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81C7" w14:textId="77777777" w:rsidR="007B2E31" w:rsidRDefault="007B2E31" w:rsidP="004A4F6C">
      <w:pPr>
        <w:widowControl/>
        <w:jc w:val="both"/>
        <w:rPr>
          <w:rFonts w:ascii="Arial" w:hAnsi="Arial"/>
          <w:sz w:val="22"/>
        </w:rPr>
      </w:pPr>
    </w:p>
    <w:p w14:paraId="7CA16A8F" w14:textId="77777777" w:rsidR="00E1391B" w:rsidRDefault="00E1391B" w:rsidP="004A4F6C">
      <w:pPr>
        <w:widowControl/>
        <w:jc w:val="both"/>
        <w:rPr>
          <w:rFonts w:ascii="Arial" w:hAnsi="Arial"/>
          <w:sz w:val="22"/>
        </w:rPr>
      </w:pPr>
    </w:p>
    <w:p w14:paraId="29AA0729" w14:textId="77777777" w:rsidR="00FD7CF2" w:rsidRDefault="00FD7CF2" w:rsidP="005647BB">
      <w:pPr>
        <w:jc w:val="center"/>
        <w:rPr>
          <w:rFonts w:ascii="Arial" w:hAnsi="Arial" w:cs="Arial"/>
          <w:b/>
          <w:sz w:val="28"/>
          <w:szCs w:val="28"/>
        </w:rPr>
      </w:pPr>
    </w:p>
    <w:p w14:paraId="5781E3CA" w14:textId="484126EA" w:rsidR="005647BB" w:rsidRPr="00962E60" w:rsidRDefault="00367753" w:rsidP="005647BB">
      <w:pPr>
        <w:jc w:val="center"/>
        <w:rPr>
          <w:rFonts w:ascii="Arial" w:hAnsi="Arial" w:cs="Arial"/>
          <w:b/>
          <w:sz w:val="28"/>
          <w:szCs w:val="28"/>
        </w:rPr>
      </w:pPr>
      <w:r w:rsidRPr="00962E60">
        <w:rPr>
          <w:rFonts w:ascii="Arial" w:hAnsi="Arial" w:cs="Arial"/>
          <w:b/>
          <w:sz w:val="28"/>
          <w:szCs w:val="28"/>
        </w:rPr>
        <w:t>B9617-</w:t>
      </w:r>
      <w:r w:rsidR="005647BB" w:rsidRPr="00962E60">
        <w:rPr>
          <w:rFonts w:ascii="Arial" w:hAnsi="Arial" w:cs="Arial"/>
          <w:b/>
          <w:sz w:val="28"/>
          <w:szCs w:val="28"/>
        </w:rPr>
        <w:t>Ph.D.</w:t>
      </w:r>
      <w:r w:rsidR="003769EE" w:rsidRPr="00962E60">
        <w:rPr>
          <w:rFonts w:ascii="Arial" w:hAnsi="Arial" w:cs="Arial"/>
          <w:b/>
          <w:sz w:val="28"/>
          <w:szCs w:val="28"/>
        </w:rPr>
        <w:t xml:space="preserve"> Seminar in Consumer Behavior</w:t>
      </w:r>
      <w:r w:rsidR="00CF70E6">
        <w:rPr>
          <w:rFonts w:ascii="Arial" w:hAnsi="Arial" w:cs="Arial"/>
          <w:b/>
          <w:sz w:val="28"/>
          <w:szCs w:val="28"/>
        </w:rPr>
        <w:t>-I</w:t>
      </w:r>
    </w:p>
    <w:p w14:paraId="2D0C8F54" w14:textId="5E3F15A2" w:rsidR="005647BB" w:rsidRDefault="003769EE" w:rsidP="005647BB">
      <w:pPr>
        <w:jc w:val="center"/>
        <w:rPr>
          <w:rFonts w:ascii="Arial" w:hAnsi="Arial" w:cs="Arial"/>
          <w:b/>
          <w:szCs w:val="24"/>
        </w:rPr>
      </w:pPr>
      <w:r w:rsidRPr="00962E60">
        <w:rPr>
          <w:rFonts w:ascii="Arial" w:hAnsi="Arial" w:cs="Arial"/>
          <w:b/>
          <w:sz w:val="28"/>
          <w:szCs w:val="28"/>
        </w:rPr>
        <w:t>Perspectives</w:t>
      </w:r>
      <w:r w:rsidR="006924E1">
        <w:rPr>
          <w:rFonts w:ascii="Arial" w:hAnsi="Arial" w:cs="Arial"/>
          <w:b/>
          <w:sz w:val="28"/>
          <w:szCs w:val="28"/>
        </w:rPr>
        <w:t xml:space="preserve"> on</w:t>
      </w:r>
      <w:r w:rsidR="005647BB" w:rsidRPr="00962E60">
        <w:rPr>
          <w:rFonts w:ascii="Arial" w:hAnsi="Arial" w:cs="Arial"/>
          <w:b/>
          <w:sz w:val="28"/>
          <w:szCs w:val="28"/>
        </w:rPr>
        <w:t xml:space="preserve"> Consumer Behavior</w:t>
      </w:r>
    </w:p>
    <w:p w14:paraId="55E36647" w14:textId="77777777" w:rsidR="005647BB" w:rsidRPr="005647BB" w:rsidRDefault="005647BB" w:rsidP="005647BB">
      <w:pPr>
        <w:jc w:val="center"/>
        <w:rPr>
          <w:rFonts w:ascii="Arial" w:hAnsi="Arial" w:cs="Arial"/>
          <w:b/>
          <w:szCs w:val="24"/>
        </w:rPr>
      </w:pPr>
    </w:p>
    <w:p w14:paraId="0FD786B1" w14:textId="4C871D01" w:rsidR="00604A5E" w:rsidRDefault="007C0B09" w:rsidP="005647BB">
      <w:pPr>
        <w:widowControl/>
        <w:jc w:val="center"/>
        <w:rPr>
          <w:rFonts w:ascii="Arial" w:hAnsi="Arial"/>
          <w:sz w:val="22"/>
        </w:rPr>
      </w:pPr>
      <w:r>
        <w:rPr>
          <w:rFonts w:ascii="Arial" w:hAnsi="Arial" w:cs="Arial"/>
          <w:b/>
          <w:szCs w:val="24"/>
        </w:rPr>
        <w:t>Fall</w:t>
      </w:r>
      <w:r w:rsidR="005647BB" w:rsidRPr="005647BB">
        <w:rPr>
          <w:rFonts w:ascii="Arial" w:hAnsi="Arial" w:cs="Arial"/>
          <w:b/>
          <w:szCs w:val="24"/>
        </w:rPr>
        <w:t xml:space="preserve"> 20</w:t>
      </w:r>
      <w:r w:rsidR="00CF70E6">
        <w:rPr>
          <w:rFonts w:ascii="Arial" w:hAnsi="Arial" w:cs="Arial"/>
          <w:b/>
          <w:szCs w:val="24"/>
        </w:rPr>
        <w:t>2</w:t>
      </w:r>
      <w:r w:rsidR="00C34DF8" w:rsidRPr="00C34DF8">
        <w:rPr>
          <w:rFonts w:ascii="Arial" w:hAnsi="Arial" w:cs="Arial"/>
          <w:b/>
          <w:szCs w:val="24"/>
          <w:highlight w:val="yellow"/>
        </w:rPr>
        <w:t>2</w:t>
      </w:r>
    </w:p>
    <w:p w14:paraId="5A56E00F" w14:textId="77777777" w:rsidR="00604A5E" w:rsidRDefault="00604A5E" w:rsidP="004A4F6C">
      <w:pPr>
        <w:widowControl/>
        <w:jc w:val="both"/>
        <w:rPr>
          <w:rFonts w:ascii="Arial" w:hAnsi="Arial"/>
          <w:sz w:val="22"/>
        </w:rPr>
      </w:pPr>
    </w:p>
    <w:p w14:paraId="51DE7C49" w14:textId="77777777" w:rsidR="00367753" w:rsidRDefault="00367753" w:rsidP="004A4F6C">
      <w:pPr>
        <w:widowControl/>
        <w:jc w:val="both"/>
        <w:rPr>
          <w:rFonts w:ascii="Arial" w:hAnsi="Arial"/>
          <w:sz w:val="22"/>
        </w:rPr>
      </w:pPr>
    </w:p>
    <w:p w14:paraId="5F52D861" w14:textId="77777777" w:rsidR="00962E60" w:rsidRDefault="00962E60" w:rsidP="004A4F6C">
      <w:pPr>
        <w:widowControl/>
        <w:jc w:val="both"/>
        <w:rPr>
          <w:rFonts w:ascii="Arial" w:hAnsi="Arial"/>
          <w:sz w:val="22"/>
        </w:rPr>
      </w:pPr>
    </w:p>
    <w:tbl>
      <w:tblPr>
        <w:tblW w:w="0" w:type="auto"/>
        <w:tblLook w:val="04A0" w:firstRow="1" w:lastRow="0" w:firstColumn="1" w:lastColumn="0" w:noHBand="0" w:noVBand="1"/>
      </w:tblPr>
      <w:tblGrid>
        <w:gridCol w:w="1872"/>
        <w:gridCol w:w="3615"/>
        <w:gridCol w:w="3873"/>
      </w:tblGrid>
      <w:tr w:rsidR="00367753" w:rsidRPr="00B059B1" w14:paraId="13AB0AC6" w14:textId="77777777" w:rsidTr="00B059B1">
        <w:tc>
          <w:tcPr>
            <w:tcW w:w="1908" w:type="dxa"/>
            <w:shd w:val="clear" w:color="auto" w:fill="auto"/>
          </w:tcPr>
          <w:p w14:paraId="0843F59B" w14:textId="77777777" w:rsidR="00367753" w:rsidRPr="00B059B1" w:rsidRDefault="00367753" w:rsidP="00B059B1">
            <w:pPr>
              <w:widowControl/>
              <w:spacing w:line="360" w:lineRule="auto"/>
              <w:rPr>
                <w:rFonts w:ascii="Arial" w:eastAsia="Calibri" w:hAnsi="Arial"/>
                <w:sz w:val="22"/>
                <w:szCs w:val="22"/>
              </w:rPr>
            </w:pPr>
            <w:r w:rsidRPr="00B059B1">
              <w:rPr>
                <w:rFonts w:ascii="Arial" w:eastAsia="Calibri" w:hAnsi="Arial"/>
                <w:sz w:val="22"/>
                <w:szCs w:val="22"/>
              </w:rPr>
              <w:t>Professors</w:t>
            </w:r>
          </w:p>
        </w:tc>
        <w:tc>
          <w:tcPr>
            <w:tcW w:w="3699" w:type="dxa"/>
            <w:shd w:val="clear" w:color="auto" w:fill="auto"/>
          </w:tcPr>
          <w:p w14:paraId="3231F228" w14:textId="77777777" w:rsidR="00367753" w:rsidRPr="00B059B1" w:rsidRDefault="00367753" w:rsidP="00B059B1">
            <w:pPr>
              <w:widowControl/>
              <w:spacing w:line="360" w:lineRule="auto"/>
              <w:rPr>
                <w:rFonts w:ascii="Arial" w:eastAsia="Calibri" w:hAnsi="Arial"/>
                <w:sz w:val="22"/>
                <w:szCs w:val="22"/>
              </w:rPr>
            </w:pPr>
            <w:r w:rsidRPr="00B059B1">
              <w:rPr>
                <w:rFonts w:ascii="Arial" w:eastAsia="Calibri" w:hAnsi="Arial"/>
                <w:sz w:val="22"/>
                <w:szCs w:val="22"/>
              </w:rPr>
              <w:t>Michel Tuan Pham</w:t>
            </w:r>
          </w:p>
        </w:tc>
        <w:tc>
          <w:tcPr>
            <w:tcW w:w="3969" w:type="dxa"/>
            <w:shd w:val="clear" w:color="auto" w:fill="auto"/>
          </w:tcPr>
          <w:p w14:paraId="4123C0DF" w14:textId="77777777" w:rsidR="00367753" w:rsidRPr="00B059B1" w:rsidRDefault="00367753" w:rsidP="00B059B1">
            <w:pPr>
              <w:widowControl/>
              <w:spacing w:line="360" w:lineRule="auto"/>
              <w:rPr>
                <w:rFonts w:ascii="Arial" w:eastAsia="Calibri" w:hAnsi="Arial"/>
                <w:sz w:val="22"/>
                <w:szCs w:val="22"/>
              </w:rPr>
            </w:pPr>
            <w:r w:rsidRPr="00B059B1">
              <w:rPr>
                <w:rFonts w:ascii="Arial" w:eastAsia="Calibri" w:hAnsi="Arial"/>
                <w:sz w:val="22"/>
                <w:szCs w:val="22"/>
              </w:rPr>
              <w:t>Bernd Schmitt</w:t>
            </w:r>
          </w:p>
        </w:tc>
      </w:tr>
      <w:tr w:rsidR="00367753" w:rsidRPr="00B059B1" w14:paraId="01C970E7" w14:textId="77777777" w:rsidTr="00B059B1">
        <w:tc>
          <w:tcPr>
            <w:tcW w:w="1908" w:type="dxa"/>
            <w:shd w:val="clear" w:color="auto" w:fill="auto"/>
          </w:tcPr>
          <w:p w14:paraId="23C906A7" w14:textId="77777777" w:rsidR="00367753" w:rsidRPr="00B059B1" w:rsidRDefault="00367753" w:rsidP="00B059B1">
            <w:pPr>
              <w:widowControl/>
              <w:spacing w:line="360" w:lineRule="auto"/>
              <w:rPr>
                <w:rFonts w:ascii="Arial" w:eastAsia="Calibri" w:hAnsi="Arial"/>
                <w:sz w:val="22"/>
                <w:szCs w:val="22"/>
              </w:rPr>
            </w:pPr>
            <w:r w:rsidRPr="00B059B1">
              <w:rPr>
                <w:rFonts w:ascii="Arial" w:eastAsia="Calibri" w:hAnsi="Arial"/>
                <w:sz w:val="22"/>
                <w:szCs w:val="22"/>
              </w:rPr>
              <w:t>Office</w:t>
            </w:r>
          </w:p>
        </w:tc>
        <w:tc>
          <w:tcPr>
            <w:tcW w:w="3699" w:type="dxa"/>
            <w:shd w:val="clear" w:color="auto" w:fill="auto"/>
          </w:tcPr>
          <w:p w14:paraId="7210FB66" w14:textId="77777777" w:rsidR="00367753" w:rsidRPr="00B059B1" w:rsidRDefault="00367753" w:rsidP="00B059B1">
            <w:pPr>
              <w:widowControl/>
              <w:spacing w:line="360" w:lineRule="auto"/>
              <w:rPr>
                <w:rFonts w:ascii="Arial" w:eastAsia="Calibri" w:hAnsi="Arial"/>
                <w:sz w:val="22"/>
                <w:szCs w:val="22"/>
              </w:rPr>
            </w:pPr>
            <w:r w:rsidRPr="00B059B1">
              <w:rPr>
                <w:rFonts w:ascii="Arial" w:eastAsia="Calibri" w:hAnsi="Arial"/>
                <w:sz w:val="22"/>
                <w:szCs w:val="22"/>
              </w:rPr>
              <w:t>515 Uris Hall</w:t>
            </w:r>
          </w:p>
        </w:tc>
        <w:tc>
          <w:tcPr>
            <w:tcW w:w="3969" w:type="dxa"/>
            <w:shd w:val="clear" w:color="auto" w:fill="auto"/>
          </w:tcPr>
          <w:p w14:paraId="108963E1" w14:textId="77777777" w:rsidR="00367753" w:rsidRPr="00B059B1" w:rsidRDefault="00962E60" w:rsidP="00B059B1">
            <w:pPr>
              <w:widowControl/>
              <w:spacing w:line="360" w:lineRule="auto"/>
              <w:rPr>
                <w:rFonts w:ascii="Arial" w:eastAsia="Calibri" w:hAnsi="Arial"/>
                <w:sz w:val="22"/>
                <w:szCs w:val="22"/>
              </w:rPr>
            </w:pPr>
            <w:r w:rsidRPr="00B059B1">
              <w:rPr>
                <w:rFonts w:ascii="Arial" w:eastAsia="Calibri" w:hAnsi="Arial"/>
                <w:sz w:val="22"/>
                <w:szCs w:val="22"/>
              </w:rPr>
              <w:t>510 Uris Hall</w:t>
            </w:r>
          </w:p>
        </w:tc>
      </w:tr>
      <w:tr w:rsidR="00367753" w:rsidRPr="00B059B1" w14:paraId="3D38FB39" w14:textId="77777777" w:rsidTr="00B059B1">
        <w:tc>
          <w:tcPr>
            <w:tcW w:w="1908" w:type="dxa"/>
            <w:shd w:val="clear" w:color="auto" w:fill="auto"/>
          </w:tcPr>
          <w:p w14:paraId="27FD104E" w14:textId="77777777" w:rsidR="00367753" w:rsidRPr="00B059B1" w:rsidRDefault="00367753" w:rsidP="00B059B1">
            <w:pPr>
              <w:widowControl/>
              <w:spacing w:line="360" w:lineRule="auto"/>
              <w:rPr>
                <w:rFonts w:ascii="Arial" w:eastAsia="Calibri" w:hAnsi="Arial"/>
                <w:sz w:val="22"/>
                <w:szCs w:val="22"/>
              </w:rPr>
            </w:pPr>
            <w:r w:rsidRPr="00B059B1">
              <w:rPr>
                <w:rFonts w:ascii="Arial" w:eastAsia="Calibri" w:hAnsi="Arial"/>
                <w:sz w:val="22"/>
                <w:szCs w:val="22"/>
              </w:rPr>
              <w:t>Phone</w:t>
            </w:r>
          </w:p>
        </w:tc>
        <w:tc>
          <w:tcPr>
            <w:tcW w:w="3699" w:type="dxa"/>
            <w:shd w:val="clear" w:color="auto" w:fill="auto"/>
          </w:tcPr>
          <w:p w14:paraId="326757A2" w14:textId="77777777" w:rsidR="00367753" w:rsidRPr="00B059B1" w:rsidRDefault="00367753" w:rsidP="00B059B1">
            <w:pPr>
              <w:widowControl/>
              <w:spacing w:line="360" w:lineRule="auto"/>
              <w:rPr>
                <w:rFonts w:ascii="Arial" w:eastAsia="Calibri" w:hAnsi="Arial"/>
                <w:sz w:val="22"/>
                <w:szCs w:val="22"/>
              </w:rPr>
            </w:pPr>
            <w:r w:rsidRPr="00B059B1">
              <w:rPr>
                <w:rFonts w:ascii="Arial" w:eastAsia="Calibri" w:hAnsi="Arial"/>
                <w:sz w:val="22"/>
                <w:szCs w:val="22"/>
              </w:rPr>
              <w:t>854-3472</w:t>
            </w:r>
          </w:p>
        </w:tc>
        <w:tc>
          <w:tcPr>
            <w:tcW w:w="3969" w:type="dxa"/>
            <w:shd w:val="clear" w:color="auto" w:fill="auto"/>
          </w:tcPr>
          <w:p w14:paraId="41999D6B" w14:textId="77777777" w:rsidR="00367753" w:rsidRPr="00B059B1" w:rsidRDefault="00962E60" w:rsidP="00B059B1">
            <w:pPr>
              <w:widowControl/>
              <w:spacing w:line="360" w:lineRule="auto"/>
              <w:rPr>
                <w:rFonts w:ascii="Arial" w:eastAsia="Calibri" w:hAnsi="Arial"/>
                <w:sz w:val="22"/>
                <w:szCs w:val="22"/>
              </w:rPr>
            </w:pPr>
            <w:r w:rsidRPr="00B059B1">
              <w:rPr>
                <w:rFonts w:ascii="Arial" w:eastAsia="Calibri" w:hAnsi="Arial"/>
                <w:sz w:val="22"/>
                <w:szCs w:val="22"/>
              </w:rPr>
              <w:t>212-854-3468</w:t>
            </w:r>
          </w:p>
        </w:tc>
      </w:tr>
      <w:tr w:rsidR="00367753" w:rsidRPr="00B059B1" w14:paraId="40711DAB" w14:textId="77777777" w:rsidTr="00B059B1">
        <w:tc>
          <w:tcPr>
            <w:tcW w:w="1908" w:type="dxa"/>
            <w:shd w:val="clear" w:color="auto" w:fill="auto"/>
          </w:tcPr>
          <w:p w14:paraId="4E0A7C05" w14:textId="77777777" w:rsidR="00367753" w:rsidRPr="00B059B1" w:rsidRDefault="00367753" w:rsidP="00B059B1">
            <w:pPr>
              <w:widowControl/>
              <w:spacing w:line="360" w:lineRule="auto"/>
              <w:rPr>
                <w:rFonts w:ascii="Arial" w:eastAsia="Calibri" w:hAnsi="Arial"/>
                <w:sz w:val="22"/>
                <w:szCs w:val="22"/>
              </w:rPr>
            </w:pPr>
            <w:r w:rsidRPr="00B059B1">
              <w:rPr>
                <w:rFonts w:ascii="Arial" w:eastAsia="Calibri" w:hAnsi="Arial"/>
                <w:sz w:val="22"/>
                <w:szCs w:val="22"/>
              </w:rPr>
              <w:t>Email</w:t>
            </w:r>
          </w:p>
        </w:tc>
        <w:tc>
          <w:tcPr>
            <w:tcW w:w="3699" w:type="dxa"/>
            <w:shd w:val="clear" w:color="auto" w:fill="auto"/>
          </w:tcPr>
          <w:p w14:paraId="03449C25" w14:textId="11E9A546" w:rsidR="00367753" w:rsidRPr="00B059B1" w:rsidRDefault="00000000" w:rsidP="00B059B1">
            <w:pPr>
              <w:widowControl/>
              <w:spacing w:line="360" w:lineRule="auto"/>
              <w:rPr>
                <w:rFonts w:ascii="Arial" w:eastAsia="Calibri" w:hAnsi="Arial"/>
                <w:sz w:val="22"/>
                <w:szCs w:val="22"/>
              </w:rPr>
            </w:pPr>
            <w:hyperlink r:id="rId8" w:history="1">
              <w:r w:rsidR="006924E1" w:rsidRPr="00E043F1">
                <w:rPr>
                  <w:rStyle w:val="Hyperlink"/>
                  <w:rFonts w:ascii="Arial" w:eastAsia="Calibri" w:hAnsi="Arial"/>
                  <w:sz w:val="22"/>
                  <w:szCs w:val="22"/>
                </w:rPr>
                <w:t>tdp4@columbia.edu</w:t>
              </w:r>
            </w:hyperlink>
          </w:p>
        </w:tc>
        <w:tc>
          <w:tcPr>
            <w:tcW w:w="3969" w:type="dxa"/>
            <w:shd w:val="clear" w:color="auto" w:fill="auto"/>
          </w:tcPr>
          <w:p w14:paraId="7A26E020" w14:textId="77777777" w:rsidR="00367753" w:rsidRPr="00B059B1" w:rsidRDefault="00962E60" w:rsidP="00B059B1">
            <w:pPr>
              <w:widowControl/>
              <w:spacing w:line="360" w:lineRule="auto"/>
              <w:rPr>
                <w:rFonts w:ascii="Arial" w:eastAsia="Calibri" w:hAnsi="Arial"/>
                <w:sz w:val="22"/>
                <w:szCs w:val="22"/>
              </w:rPr>
            </w:pPr>
            <w:r w:rsidRPr="00B059B1">
              <w:rPr>
                <w:rFonts w:ascii="Arial" w:eastAsia="Calibri" w:hAnsi="Arial"/>
                <w:sz w:val="22"/>
                <w:szCs w:val="22"/>
              </w:rPr>
              <w:t>bhs1@columbia.edu</w:t>
            </w:r>
          </w:p>
        </w:tc>
      </w:tr>
      <w:tr w:rsidR="00367753" w:rsidRPr="00B059B1" w14:paraId="1CECE091" w14:textId="77777777" w:rsidTr="00B059B1">
        <w:tc>
          <w:tcPr>
            <w:tcW w:w="1908" w:type="dxa"/>
            <w:shd w:val="clear" w:color="auto" w:fill="auto"/>
          </w:tcPr>
          <w:p w14:paraId="4E8C0535" w14:textId="77777777" w:rsidR="00367753" w:rsidRPr="00B059B1" w:rsidRDefault="00367753" w:rsidP="00B059B1">
            <w:pPr>
              <w:widowControl/>
              <w:spacing w:line="360" w:lineRule="auto"/>
              <w:rPr>
                <w:rFonts w:ascii="Arial" w:eastAsia="Calibri" w:hAnsi="Arial"/>
                <w:sz w:val="22"/>
                <w:szCs w:val="22"/>
              </w:rPr>
            </w:pPr>
            <w:r w:rsidRPr="00B059B1">
              <w:rPr>
                <w:rFonts w:ascii="Arial" w:eastAsia="Calibri" w:hAnsi="Arial"/>
                <w:sz w:val="22"/>
                <w:szCs w:val="22"/>
              </w:rPr>
              <w:t>Meeting times</w:t>
            </w:r>
          </w:p>
        </w:tc>
        <w:tc>
          <w:tcPr>
            <w:tcW w:w="7668" w:type="dxa"/>
            <w:gridSpan w:val="2"/>
            <w:shd w:val="clear" w:color="auto" w:fill="auto"/>
          </w:tcPr>
          <w:p w14:paraId="6CB0A528" w14:textId="7E73AC23" w:rsidR="00962E60" w:rsidRPr="00C34DF8" w:rsidRDefault="005F5FF9" w:rsidP="00B059B1">
            <w:pPr>
              <w:widowControl/>
              <w:rPr>
                <w:rFonts w:ascii="Arial" w:eastAsia="Calibri" w:hAnsi="Arial"/>
                <w:sz w:val="22"/>
                <w:szCs w:val="22"/>
                <w:highlight w:val="yellow"/>
              </w:rPr>
            </w:pPr>
            <w:r w:rsidRPr="00C34DF8">
              <w:rPr>
                <w:rFonts w:ascii="Arial" w:eastAsia="Calibri" w:hAnsi="Arial"/>
                <w:sz w:val="22"/>
                <w:szCs w:val="22"/>
                <w:highlight w:val="yellow"/>
              </w:rPr>
              <w:t>Fri</w:t>
            </w:r>
            <w:r w:rsidR="00611793" w:rsidRPr="00C34DF8">
              <w:rPr>
                <w:rFonts w:ascii="Arial" w:eastAsia="Calibri" w:hAnsi="Arial"/>
                <w:sz w:val="22"/>
                <w:szCs w:val="22"/>
                <w:highlight w:val="yellow"/>
              </w:rPr>
              <w:t xml:space="preserve">days, </w:t>
            </w:r>
            <w:r w:rsidR="00CF70E6" w:rsidRPr="00C34DF8">
              <w:rPr>
                <w:rFonts w:ascii="Arial" w:eastAsia="Calibri" w:hAnsi="Arial"/>
                <w:sz w:val="22"/>
                <w:szCs w:val="22"/>
                <w:highlight w:val="yellow"/>
              </w:rPr>
              <w:t>2:00-5:15</w:t>
            </w:r>
            <w:r w:rsidR="00367753" w:rsidRPr="00C34DF8">
              <w:rPr>
                <w:rFonts w:ascii="Arial" w:eastAsia="Calibri" w:hAnsi="Arial"/>
                <w:sz w:val="22"/>
                <w:szCs w:val="22"/>
                <w:highlight w:val="yellow"/>
              </w:rPr>
              <w:t xml:space="preserve">PM </w:t>
            </w:r>
          </w:p>
          <w:p w14:paraId="4FBCE6BE" w14:textId="77777777" w:rsidR="00367753" w:rsidRPr="00C34DF8" w:rsidRDefault="00367753" w:rsidP="00B059B1">
            <w:pPr>
              <w:widowControl/>
              <w:spacing w:line="360" w:lineRule="auto"/>
              <w:rPr>
                <w:rFonts w:ascii="Arial" w:eastAsia="Calibri" w:hAnsi="Arial"/>
                <w:sz w:val="22"/>
                <w:szCs w:val="22"/>
                <w:highlight w:val="yellow"/>
              </w:rPr>
            </w:pPr>
          </w:p>
        </w:tc>
      </w:tr>
      <w:tr w:rsidR="00367753" w:rsidRPr="00B059B1" w14:paraId="1B70071C" w14:textId="77777777" w:rsidTr="00B059B1">
        <w:tc>
          <w:tcPr>
            <w:tcW w:w="1908" w:type="dxa"/>
            <w:shd w:val="clear" w:color="auto" w:fill="auto"/>
          </w:tcPr>
          <w:p w14:paraId="466FD079" w14:textId="77777777" w:rsidR="00367753" w:rsidRPr="00B059B1" w:rsidRDefault="00367753" w:rsidP="00B059B1">
            <w:pPr>
              <w:widowControl/>
              <w:spacing w:line="360" w:lineRule="auto"/>
              <w:rPr>
                <w:rFonts w:ascii="Arial" w:eastAsia="Calibri" w:hAnsi="Arial"/>
                <w:sz w:val="22"/>
                <w:szCs w:val="22"/>
              </w:rPr>
            </w:pPr>
            <w:r w:rsidRPr="00B059B1">
              <w:rPr>
                <w:rFonts w:ascii="Arial" w:eastAsia="Calibri" w:hAnsi="Arial"/>
                <w:sz w:val="22"/>
                <w:szCs w:val="22"/>
              </w:rPr>
              <w:t>Classroom</w:t>
            </w:r>
          </w:p>
        </w:tc>
        <w:tc>
          <w:tcPr>
            <w:tcW w:w="7668" w:type="dxa"/>
            <w:gridSpan w:val="2"/>
            <w:shd w:val="clear" w:color="auto" w:fill="auto"/>
          </w:tcPr>
          <w:p w14:paraId="4A9D9BD5" w14:textId="20522A59" w:rsidR="00367753" w:rsidRPr="00B059B1" w:rsidRDefault="00962E60" w:rsidP="00B059B1">
            <w:pPr>
              <w:widowControl/>
              <w:spacing w:line="360" w:lineRule="auto"/>
              <w:rPr>
                <w:rFonts w:ascii="Arial" w:eastAsia="Calibri" w:hAnsi="Arial"/>
                <w:sz w:val="22"/>
                <w:szCs w:val="22"/>
              </w:rPr>
            </w:pPr>
            <w:r w:rsidRPr="00B059B1">
              <w:rPr>
                <w:rFonts w:ascii="Arial" w:eastAsia="Calibri" w:hAnsi="Arial"/>
                <w:sz w:val="22"/>
                <w:szCs w:val="22"/>
              </w:rPr>
              <w:t>3</w:t>
            </w:r>
            <w:r w:rsidR="00CF70E6">
              <w:rPr>
                <w:rFonts w:ascii="Arial" w:eastAsia="Calibri" w:hAnsi="Arial"/>
                <w:sz w:val="22"/>
                <w:szCs w:val="22"/>
              </w:rPr>
              <w:t>06</w:t>
            </w:r>
            <w:r w:rsidRPr="00B059B1">
              <w:rPr>
                <w:rFonts w:ascii="Arial" w:eastAsia="Calibri" w:hAnsi="Arial"/>
                <w:sz w:val="22"/>
                <w:szCs w:val="22"/>
              </w:rPr>
              <w:t xml:space="preserve"> </w:t>
            </w:r>
            <w:r w:rsidR="00367753" w:rsidRPr="00B059B1">
              <w:rPr>
                <w:rFonts w:ascii="Arial" w:eastAsia="Calibri" w:hAnsi="Arial"/>
                <w:sz w:val="22"/>
                <w:szCs w:val="22"/>
              </w:rPr>
              <w:t>Uris Hall</w:t>
            </w:r>
          </w:p>
        </w:tc>
      </w:tr>
    </w:tbl>
    <w:p w14:paraId="33CD70A6" w14:textId="77777777" w:rsidR="00367753" w:rsidRDefault="00367753" w:rsidP="004A4F6C">
      <w:pPr>
        <w:widowControl/>
        <w:jc w:val="both"/>
        <w:rPr>
          <w:rFonts w:ascii="Arial" w:hAnsi="Arial"/>
          <w:sz w:val="22"/>
        </w:rPr>
      </w:pPr>
    </w:p>
    <w:p w14:paraId="6B6761F9" w14:textId="77777777" w:rsidR="00604A5E" w:rsidRDefault="00604A5E" w:rsidP="004A4F6C">
      <w:pPr>
        <w:widowControl/>
        <w:jc w:val="both"/>
        <w:rPr>
          <w:rFonts w:ascii="Arial" w:hAnsi="Arial"/>
          <w:sz w:val="22"/>
        </w:rPr>
      </w:pPr>
      <w:r>
        <w:rPr>
          <w:rFonts w:ascii="Arial" w:hAnsi="Arial"/>
          <w:b/>
          <w:sz w:val="22"/>
        </w:rPr>
        <w:t>Course Objectives</w:t>
      </w:r>
    </w:p>
    <w:p w14:paraId="78268D35" w14:textId="77777777" w:rsidR="00604A5E" w:rsidRDefault="00604A5E" w:rsidP="004A4F6C">
      <w:pPr>
        <w:widowControl/>
        <w:jc w:val="both"/>
        <w:rPr>
          <w:rFonts w:ascii="Arial" w:hAnsi="Arial"/>
          <w:sz w:val="22"/>
        </w:rPr>
      </w:pPr>
    </w:p>
    <w:p w14:paraId="7A041EEA" w14:textId="19104703" w:rsidR="00604A5E" w:rsidRDefault="00604A5E" w:rsidP="004A4F6C">
      <w:pPr>
        <w:widowControl/>
        <w:jc w:val="both"/>
        <w:rPr>
          <w:rFonts w:ascii="Arial" w:hAnsi="Arial"/>
          <w:sz w:val="22"/>
        </w:rPr>
      </w:pPr>
      <w:r>
        <w:rPr>
          <w:rFonts w:ascii="Arial" w:hAnsi="Arial"/>
          <w:sz w:val="22"/>
        </w:rPr>
        <w:t xml:space="preserve">The purpose of this course is to provide Ph.D. students with a solid foundation for critical thinking and research on </w:t>
      </w:r>
      <w:r w:rsidR="006924E1">
        <w:rPr>
          <w:rFonts w:ascii="Arial" w:hAnsi="Arial"/>
          <w:sz w:val="22"/>
        </w:rPr>
        <w:t xml:space="preserve">consumer behavior from multiple theoretical perspectives. </w:t>
      </w:r>
      <w:r w:rsidR="007C0B09">
        <w:rPr>
          <w:rFonts w:ascii="Arial" w:hAnsi="Arial"/>
          <w:sz w:val="22"/>
        </w:rPr>
        <w:t>Importantly, we intend to train students to design and conduct consumer research that is not only theoretically rich and methodologically rigorous, but also substantively and managerially relevant. The seminar complements the Consumer Behavior -Judgment &amp; Decision Maki</w:t>
      </w:r>
      <w:r w:rsidR="0089766E">
        <w:rPr>
          <w:rFonts w:ascii="Arial" w:hAnsi="Arial"/>
          <w:sz w:val="22"/>
        </w:rPr>
        <w:t xml:space="preserve">ng seminars that Eric Johnson </w:t>
      </w:r>
      <w:r w:rsidR="007C0B09">
        <w:rPr>
          <w:rFonts w:ascii="Arial" w:hAnsi="Arial"/>
          <w:sz w:val="22"/>
        </w:rPr>
        <w:t>teach</w:t>
      </w:r>
      <w:r w:rsidR="0089766E">
        <w:rPr>
          <w:rFonts w:ascii="Arial" w:hAnsi="Arial"/>
          <w:sz w:val="22"/>
        </w:rPr>
        <w:t>es</w:t>
      </w:r>
      <w:r w:rsidR="007C0B09">
        <w:rPr>
          <w:rFonts w:ascii="Arial" w:hAnsi="Arial"/>
          <w:sz w:val="22"/>
        </w:rPr>
        <w:t xml:space="preserve"> on alternate years. </w:t>
      </w:r>
    </w:p>
    <w:p w14:paraId="0B22F02C" w14:textId="77777777" w:rsidR="007C0B09" w:rsidRDefault="007C0B09" w:rsidP="004A4F6C">
      <w:pPr>
        <w:widowControl/>
        <w:jc w:val="both"/>
        <w:rPr>
          <w:rFonts w:ascii="Arial" w:hAnsi="Arial"/>
          <w:sz w:val="22"/>
        </w:rPr>
      </w:pPr>
    </w:p>
    <w:p w14:paraId="2080FEC1" w14:textId="00221FFE" w:rsidR="0089766E" w:rsidRDefault="00604A5E" w:rsidP="00452D84">
      <w:pPr>
        <w:widowControl/>
        <w:jc w:val="both"/>
        <w:rPr>
          <w:rFonts w:ascii="Arial" w:hAnsi="Arial"/>
          <w:sz w:val="22"/>
        </w:rPr>
      </w:pPr>
      <w:r>
        <w:rPr>
          <w:rFonts w:ascii="Arial" w:hAnsi="Arial"/>
          <w:sz w:val="22"/>
        </w:rPr>
        <w:t xml:space="preserve">The </w:t>
      </w:r>
      <w:r w:rsidR="005647BB">
        <w:rPr>
          <w:rFonts w:ascii="Arial" w:hAnsi="Arial"/>
          <w:sz w:val="22"/>
        </w:rPr>
        <w:t xml:space="preserve">consumer behavior </w:t>
      </w:r>
      <w:r>
        <w:rPr>
          <w:rFonts w:ascii="Arial" w:hAnsi="Arial"/>
          <w:sz w:val="22"/>
        </w:rPr>
        <w:t>literature is vast and remarkably interdisciplinary.  It borrows from various field</w:t>
      </w:r>
      <w:r w:rsidR="00667F57">
        <w:rPr>
          <w:rFonts w:ascii="Arial" w:hAnsi="Arial"/>
          <w:sz w:val="22"/>
        </w:rPr>
        <w:t>s</w:t>
      </w:r>
      <w:r>
        <w:rPr>
          <w:rFonts w:ascii="Arial" w:hAnsi="Arial"/>
          <w:sz w:val="22"/>
        </w:rPr>
        <w:t xml:space="preserve"> including economics, </w:t>
      </w:r>
      <w:r w:rsidR="005647BB">
        <w:rPr>
          <w:rFonts w:ascii="Arial" w:hAnsi="Arial"/>
          <w:sz w:val="22"/>
        </w:rPr>
        <w:t>anthropology</w:t>
      </w:r>
      <w:r>
        <w:rPr>
          <w:rFonts w:ascii="Arial" w:hAnsi="Arial"/>
          <w:sz w:val="22"/>
        </w:rPr>
        <w:t xml:space="preserve">, </w:t>
      </w:r>
      <w:r w:rsidR="005647BB">
        <w:rPr>
          <w:rFonts w:ascii="Arial" w:hAnsi="Arial"/>
          <w:sz w:val="22"/>
        </w:rPr>
        <w:t xml:space="preserve">cognitive </w:t>
      </w:r>
      <w:r>
        <w:rPr>
          <w:rFonts w:ascii="Arial" w:hAnsi="Arial"/>
          <w:sz w:val="22"/>
        </w:rPr>
        <w:t xml:space="preserve">psychology, </w:t>
      </w:r>
      <w:r w:rsidR="005647BB">
        <w:rPr>
          <w:rFonts w:ascii="Arial" w:hAnsi="Arial"/>
          <w:sz w:val="22"/>
        </w:rPr>
        <w:t>social psychology, and behavioral decision resear</w:t>
      </w:r>
      <w:r w:rsidR="00F20C21">
        <w:rPr>
          <w:rFonts w:ascii="Arial" w:hAnsi="Arial"/>
          <w:sz w:val="22"/>
        </w:rPr>
        <w:t xml:space="preserve">ch. In this </w:t>
      </w:r>
      <w:r w:rsidR="005647BB">
        <w:rPr>
          <w:rFonts w:ascii="Arial" w:hAnsi="Arial"/>
          <w:sz w:val="22"/>
        </w:rPr>
        <w:t xml:space="preserve">seminar, </w:t>
      </w:r>
      <w:r w:rsidR="00B04AC1">
        <w:rPr>
          <w:rFonts w:ascii="Arial" w:hAnsi="Arial"/>
          <w:sz w:val="22"/>
        </w:rPr>
        <w:t xml:space="preserve">we will </w:t>
      </w:r>
      <w:r w:rsidR="0089766E">
        <w:rPr>
          <w:rFonts w:ascii="Arial" w:hAnsi="Arial"/>
          <w:sz w:val="22"/>
        </w:rPr>
        <w:t xml:space="preserve">explore </w:t>
      </w:r>
      <w:r w:rsidR="005575F4">
        <w:rPr>
          <w:rFonts w:ascii="Arial" w:hAnsi="Arial"/>
          <w:sz w:val="22"/>
        </w:rPr>
        <w:t xml:space="preserve">consumer behavior from </w:t>
      </w:r>
      <w:r w:rsidR="0089766E">
        <w:rPr>
          <w:rFonts w:ascii="Arial" w:hAnsi="Arial"/>
          <w:sz w:val="22"/>
        </w:rPr>
        <w:t>a variety of major theoretical perspectives, including (a) standard information processing theory (e.g., attention, learning, memory, expertise); (b) language and cultural; (c) affect</w:t>
      </w:r>
      <w:r w:rsidR="005575F4">
        <w:rPr>
          <w:rFonts w:ascii="Arial" w:hAnsi="Arial"/>
          <w:sz w:val="22"/>
        </w:rPr>
        <w:t>, feelings, and emotions</w:t>
      </w:r>
      <w:r w:rsidR="0089766E">
        <w:rPr>
          <w:rFonts w:ascii="Arial" w:hAnsi="Arial"/>
          <w:sz w:val="22"/>
        </w:rPr>
        <w:t xml:space="preserve">; (d) motivation (e.g., goals, motives, needs, </w:t>
      </w:r>
      <w:proofErr w:type="spellStart"/>
      <w:r w:rsidR="0089766E">
        <w:rPr>
          <w:rFonts w:ascii="Arial" w:hAnsi="Arial"/>
          <w:sz w:val="22"/>
        </w:rPr>
        <w:t>self regulation</w:t>
      </w:r>
      <w:proofErr w:type="spellEnd"/>
      <w:r w:rsidR="0089766E">
        <w:rPr>
          <w:rFonts w:ascii="Arial" w:hAnsi="Arial"/>
          <w:sz w:val="22"/>
        </w:rPr>
        <w:t xml:space="preserve">); (e) consumer experience (e.g., sensory, intellectual, relational); and (f) social signaling and identity. </w:t>
      </w:r>
      <w:r w:rsidR="005575F4">
        <w:rPr>
          <w:rFonts w:ascii="Arial" w:hAnsi="Arial"/>
          <w:sz w:val="22"/>
        </w:rPr>
        <w:t xml:space="preserve">We will also examine consumer behavior in relation to more applied marketing topics, including social media and new technologies, and branding.  </w:t>
      </w:r>
      <w:r w:rsidR="0089766E">
        <w:rPr>
          <w:rFonts w:ascii="Arial" w:hAnsi="Arial"/>
          <w:sz w:val="22"/>
        </w:rPr>
        <w:t xml:space="preserve"> </w:t>
      </w:r>
    </w:p>
    <w:p w14:paraId="6E02117A" w14:textId="77777777" w:rsidR="0089766E" w:rsidRDefault="0089766E" w:rsidP="00452D84">
      <w:pPr>
        <w:widowControl/>
        <w:jc w:val="both"/>
        <w:rPr>
          <w:rFonts w:ascii="Arial" w:hAnsi="Arial"/>
          <w:sz w:val="22"/>
        </w:rPr>
      </w:pPr>
    </w:p>
    <w:p w14:paraId="60C1367C" w14:textId="4D4261D9" w:rsidR="00F85FD0" w:rsidRDefault="00F85FD0" w:rsidP="007C0B09">
      <w:pPr>
        <w:widowControl/>
        <w:jc w:val="both"/>
        <w:rPr>
          <w:rFonts w:ascii="Arial" w:hAnsi="Arial" w:cs="Arial"/>
          <w:sz w:val="22"/>
          <w:szCs w:val="22"/>
        </w:rPr>
      </w:pPr>
      <w:r>
        <w:rPr>
          <w:rFonts w:ascii="Arial" w:hAnsi="Arial"/>
          <w:sz w:val="22"/>
        </w:rPr>
        <w:t xml:space="preserve">Naturally, it is impossible to be exhaustive in a </w:t>
      </w:r>
      <w:r w:rsidR="00452D84">
        <w:rPr>
          <w:rFonts w:ascii="Arial" w:hAnsi="Arial"/>
          <w:sz w:val="22"/>
        </w:rPr>
        <w:t xml:space="preserve">semester-long </w:t>
      </w:r>
      <w:r>
        <w:rPr>
          <w:rFonts w:ascii="Arial" w:hAnsi="Arial"/>
          <w:sz w:val="22"/>
        </w:rPr>
        <w:t xml:space="preserve">course with </w:t>
      </w:r>
      <w:r w:rsidR="00452D84">
        <w:rPr>
          <w:rFonts w:ascii="Arial" w:hAnsi="Arial"/>
          <w:sz w:val="22"/>
        </w:rPr>
        <w:t xml:space="preserve">such a </w:t>
      </w:r>
      <w:r>
        <w:rPr>
          <w:rFonts w:ascii="Arial" w:hAnsi="Arial"/>
          <w:sz w:val="22"/>
        </w:rPr>
        <w:t xml:space="preserve">broad mandate.  </w:t>
      </w:r>
      <w:r w:rsidR="00452D84">
        <w:rPr>
          <w:rFonts w:ascii="Arial" w:hAnsi="Arial"/>
          <w:sz w:val="22"/>
        </w:rPr>
        <w:t>We have therefore prepared a</w:t>
      </w:r>
      <w:r w:rsidR="00452D84" w:rsidRPr="0065026E">
        <w:rPr>
          <w:rFonts w:ascii="Arial" w:hAnsi="Arial" w:cs="Arial"/>
          <w:sz w:val="22"/>
          <w:szCs w:val="22"/>
        </w:rPr>
        <w:t xml:space="preserve"> reading list </w:t>
      </w:r>
      <w:r w:rsidR="00452D84">
        <w:rPr>
          <w:rFonts w:ascii="Arial" w:hAnsi="Arial" w:cs="Arial"/>
          <w:sz w:val="22"/>
          <w:szCs w:val="22"/>
        </w:rPr>
        <w:t xml:space="preserve">that </w:t>
      </w:r>
      <w:r w:rsidR="007C0B09">
        <w:rPr>
          <w:rFonts w:ascii="Arial" w:hAnsi="Arial" w:cs="Arial"/>
          <w:sz w:val="22"/>
          <w:szCs w:val="22"/>
        </w:rPr>
        <w:t xml:space="preserve">(a) </w:t>
      </w:r>
      <w:r w:rsidR="00452D84">
        <w:rPr>
          <w:rFonts w:ascii="Arial" w:hAnsi="Arial" w:cs="Arial"/>
          <w:sz w:val="22"/>
          <w:szCs w:val="22"/>
        </w:rPr>
        <w:t xml:space="preserve">is </w:t>
      </w:r>
      <w:r w:rsidR="007C0B09">
        <w:rPr>
          <w:rFonts w:ascii="Arial" w:hAnsi="Arial" w:cs="Arial"/>
          <w:sz w:val="22"/>
          <w:szCs w:val="22"/>
        </w:rPr>
        <w:t>meant</w:t>
      </w:r>
      <w:r w:rsidR="00452D84">
        <w:rPr>
          <w:rFonts w:ascii="Arial" w:hAnsi="Arial" w:cs="Arial"/>
          <w:sz w:val="22"/>
          <w:szCs w:val="22"/>
        </w:rPr>
        <w:t xml:space="preserve"> to be manageable </w:t>
      </w:r>
      <w:r w:rsidR="007C0B09">
        <w:rPr>
          <w:rFonts w:ascii="Arial" w:hAnsi="Arial" w:cs="Arial"/>
          <w:sz w:val="22"/>
          <w:szCs w:val="22"/>
        </w:rPr>
        <w:t>(</w:t>
      </w:r>
      <w:r w:rsidR="00452D84">
        <w:rPr>
          <w:rFonts w:ascii="Arial" w:hAnsi="Arial" w:cs="Arial"/>
          <w:sz w:val="22"/>
          <w:szCs w:val="22"/>
        </w:rPr>
        <w:t>rather</w:t>
      </w:r>
      <w:r w:rsidR="009C2752">
        <w:rPr>
          <w:rFonts w:ascii="Arial" w:hAnsi="Arial" w:cs="Arial"/>
          <w:sz w:val="22"/>
          <w:szCs w:val="22"/>
        </w:rPr>
        <w:t xml:space="preserve"> </w:t>
      </w:r>
      <w:r w:rsidR="00452D84" w:rsidRPr="00584A15">
        <w:rPr>
          <w:rFonts w:ascii="Arial" w:hAnsi="Arial" w:cs="Arial"/>
          <w:sz w:val="22"/>
          <w:szCs w:val="22"/>
        </w:rPr>
        <w:t xml:space="preserve">than overwhelming) and </w:t>
      </w:r>
      <w:r w:rsidR="007C0B09" w:rsidRPr="00584A15">
        <w:rPr>
          <w:rFonts w:ascii="Arial" w:hAnsi="Arial" w:cs="Arial"/>
          <w:sz w:val="22"/>
          <w:szCs w:val="22"/>
        </w:rPr>
        <w:t xml:space="preserve">(b) </w:t>
      </w:r>
      <w:r w:rsidR="00452D84" w:rsidRPr="00584A15">
        <w:rPr>
          <w:rFonts w:ascii="Arial" w:hAnsi="Arial" w:cs="Arial"/>
          <w:sz w:val="22"/>
          <w:szCs w:val="22"/>
        </w:rPr>
        <w:t>combine</w:t>
      </w:r>
      <w:r w:rsidR="007C0B09" w:rsidRPr="00584A15">
        <w:rPr>
          <w:rFonts w:ascii="Arial" w:hAnsi="Arial" w:cs="Arial"/>
          <w:sz w:val="22"/>
          <w:szCs w:val="22"/>
        </w:rPr>
        <w:t>s</w:t>
      </w:r>
      <w:r w:rsidR="00452D84" w:rsidRPr="00584A15">
        <w:rPr>
          <w:rFonts w:ascii="Arial" w:hAnsi="Arial" w:cs="Arial"/>
          <w:sz w:val="22"/>
          <w:szCs w:val="22"/>
        </w:rPr>
        <w:t xml:space="preserve"> both classic and current work in</w:t>
      </w:r>
      <w:r w:rsidR="00452D84" w:rsidRPr="0065026E">
        <w:rPr>
          <w:rFonts w:ascii="Arial" w:hAnsi="Arial" w:cs="Arial"/>
          <w:sz w:val="22"/>
          <w:szCs w:val="22"/>
        </w:rPr>
        <w:t xml:space="preserve"> consumer behavior and related disciplines such as cognitive psychology</w:t>
      </w:r>
      <w:r w:rsidR="00EF274F">
        <w:rPr>
          <w:rFonts w:ascii="Arial" w:hAnsi="Arial" w:cs="Arial"/>
          <w:sz w:val="22"/>
          <w:szCs w:val="22"/>
        </w:rPr>
        <w:t xml:space="preserve"> and social psychology</w:t>
      </w:r>
      <w:r w:rsidR="00452D84" w:rsidRPr="0065026E">
        <w:rPr>
          <w:rFonts w:ascii="Arial" w:hAnsi="Arial" w:cs="Arial"/>
          <w:sz w:val="22"/>
          <w:szCs w:val="22"/>
        </w:rPr>
        <w:t>.</w:t>
      </w:r>
      <w:r w:rsidR="007C0B09">
        <w:rPr>
          <w:rFonts w:ascii="Arial" w:hAnsi="Arial" w:cs="Arial"/>
          <w:sz w:val="22"/>
          <w:szCs w:val="22"/>
        </w:rPr>
        <w:t xml:space="preserve"> The selected topics and readings are </w:t>
      </w:r>
      <w:r w:rsidR="007C0B09">
        <w:rPr>
          <w:rFonts w:ascii="Arial" w:hAnsi="Arial"/>
          <w:sz w:val="22"/>
        </w:rPr>
        <w:t xml:space="preserve">designed to be broadly representative of the field without </w:t>
      </w:r>
      <w:r>
        <w:rPr>
          <w:rFonts w:ascii="Arial" w:hAnsi="Arial"/>
          <w:sz w:val="22"/>
        </w:rPr>
        <w:t>overlap</w:t>
      </w:r>
      <w:r w:rsidR="007C0B09">
        <w:rPr>
          <w:rFonts w:ascii="Arial" w:hAnsi="Arial"/>
          <w:sz w:val="22"/>
        </w:rPr>
        <w:t>ping</w:t>
      </w:r>
      <w:r>
        <w:rPr>
          <w:rFonts w:ascii="Arial" w:hAnsi="Arial"/>
          <w:sz w:val="22"/>
        </w:rPr>
        <w:t xml:space="preserve"> with the Consumer Behavior</w:t>
      </w:r>
      <w:r w:rsidR="005575F4">
        <w:rPr>
          <w:rFonts w:ascii="Arial" w:hAnsi="Arial"/>
          <w:sz w:val="22"/>
        </w:rPr>
        <w:t xml:space="preserve"> II (Judgment and Decision </w:t>
      </w:r>
      <w:r>
        <w:rPr>
          <w:rFonts w:ascii="Arial" w:hAnsi="Arial"/>
          <w:sz w:val="22"/>
        </w:rPr>
        <w:t>Making</w:t>
      </w:r>
      <w:r w:rsidR="005575F4">
        <w:rPr>
          <w:rFonts w:ascii="Arial" w:hAnsi="Arial"/>
          <w:sz w:val="22"/>
        </w:rPr>
        <w:t>)</w:t>
      </w:r>
      <w:r>
        <w:rPr>
          <w:rFonts w:ascii="Arial" w:hAnsi="Arial"/>
          <w:sz w:val="22"/>
        </w:rPr>
        <w:t xml:space="preserve"> seminar. </w:t>
      </w:r>
    </w:p>
    <w:p w14:paraId="6F54174C" w14:textId="77777777" w:rsidR="00F85FD0" w:rsidRDefault="00F85FD0" w:rsidP="00F85FD0">
      <w:pPr>
        <w:widowControl/>
        <w:jc w:val="both"/>
        <w:rPr>
          <w:rFonts w:ascii="Arial" w:hAnsi="Arial" w:cs="Arial"/>
          <w:sz w:val="22"/>
          <w:szCs w:val="22"/>
        </w:rPr>
      </w:pPr>
    </w:p>
    <w:p w14:paraId="080EC02A" w14:textId="77777777" w:rsidR="00651EF8" w:rsidRDefault="00651EF8" w:rsidP="004A4F6C">
      <w:pPr>
        <w:widowControl/>
        <w:jc w:val="both"/>
        <w:rPr>
          <w:rFonts w:ascii="Arial" w:hAnsi="Arial"/>
          <w:b/>
          <w:sz w:val="22"/>
        </w:rPr>
      </w:pPr>
    </w:p>
    <w:p w14:paraId="3F14B562" w14:textId="7AE17D24" w:rsidR="005575F4" w:rsidRDefault="005575F4">
      <w:pPr>
        <w:widowControl/>
        <w:rPr>
          <w:rFonts w:ascii="Arial" w:hAnsi="Arial"/>
          <w:b/>
          <w:sz w:val="22"/>
        </w:rPr>
      </w:pPr>
    </w:p>
    <w:p w14:paraId="187F42F3" w14:textId="77777777" w:rsidR="005575F4" w:rsidRDefault="005575F4" w:rsidP="004A4F6C">
      <w:pPr>
        <w:widowControl/>
        <w:jc w:val="both"/>
        <w:rPr>
          <w:rFonts w:ascii="Arial" w:hAnsi="Arial"/>
          <w:b/>
          <w:sz w:val="22"/>
        </w:rPr>
      </w:pPr>
    </w:p>
    <w:p w14:paraId="38EEC0FB" w14:textId="06B0936F" w:rsidR="00604A5E" w:rsidRDefault="00604A5E" w:rsidP="004A4F6C">
      <w:pPr>
        <w:widowControl/>
        <w:jc w:val="both"/>
        <w:rPr>
          <w:rFonts w:ascii="Arial" w:hAnsi="Arial"/>
          <w:sz w:val="22"/>
        </w:rPr>
      </w:pPr>
      <w:r>
        <w:rPr>
          <w:rFonts w:ascii="Arial" w:hAnsi="Arial"/>
          <w:b/>
          <w:sz w:val="22"/>
        </w:rPr>
        <w:t>Course Conduct</w:t>
      </w:r>
    </w:p>
    <w:p w14:paraId="3A6E4017" w14:textId="77777777" w:rsidR="00604A5E" w:rsidRDefault="00604A5E" w:rsidP="004A4F6C">
      <w:pPr>
        <w:widowControl/>
        <w:jc w:val="both"/>
        <w:rPr>
          <w:rFonts w:ascii="Arial" w:hAnsi="Arial"/>
          <w:sz w:val="22"/>
        </w:rPr>
      </w:pPr>
    </w:p>
    <w:p w14:paraId="329D8334" w14:textId="4517172E" w:rsidR="00897B27" w:rsidRDefault="00604A5E" w:rsidP="004A4F6C">
      <w:pPr>
        <w:widowControl/>
        <w:jc w:val="both"/>
        <w:rPr>
          <w:rFonts w:ascii="Arial" w:hAnsi="Arial"/>
          <w:sz w:val="22"/>
        </w:rPr>
      </w:pPr>
      <w:r>
        <w:rPr>
          <w:rFonts w:ascii="Arial" w:hAnsi="Arial"/>
          <w:sz w:val="22"/>
        </w:rPr>
        <w:t xml:space="preserve">Each week, 4 to </w:t>
      </w:r>
      <w:r w:rsidR="001524C1">
        <w:rPr>
          <w:rFonts w:ascii="Arial" w:hAnsi="Arial"/>
          <w:sz w:val="22"/>
        </w:rPr>
        <w:t>6</w:t>
      </w:r>
      <w:r>
        <w:rPr>
          <w:rFonts w:ascii="Arial" w:hAnsi="Arial"/>
          <w:sz w:val="22"/>
        </w:rPr>
        <w:t xml:space="preserve"> papers will be assigned.  You are expected to </w:t>
      </w:r>
      <w:r w:rsidR="00F85FD0">
        <w:rPr>
          <w:rFonts w:ascii="Arial" w:hAnsi="Arial"/>
          <w:sz w:val="22"/>
        </w:rPr>
        <w:t xml:space="preserve">have </w:t>
      </w:r>
      <w:r>
        <w:rPr>
          <w:rFonts w:ascii="Arial" w:hAnsi="Arial"/>
          <w:sz w:val="22"/>
        </w:rPr>
        <w:t>read each article carefully and “pre-digest</w:t>
      </w:r>
      <w:r w:rsidR="00F85FD0">
        <w:rPr>
          <w:rFonts w:ascii="Arial" w:hAnsi="Arial"/>
          <w:sz w:val="22"/>
        </w:rPr>
        <w:t>ed</w:t>
      </w:r>
      <w:r>
        <w:rPr>
          <w:rFonts w:ascii="Arial" w:hAnsi="Arial"/>
          <w:sz w:val="22"/>
        </w:rPr>
        <w:t xml:space="preserve">” it </w:t>
      </w:r>
      <w:r>
        <w:rPr>
          <w:rFonts w:ascii="Arial" w:hAnsi="Arial"/>
          <w:sz w:val="22"/>
          <w:u w:val="single"/>
        </w:rPr>
        <w:t>before</w:t>
      </w:r>
      <w:r>
        <w:rPr>
          <w:rFonts w:ascii="Arial" w:hAnsi="Arial"/>
          <w:sz w:val="22"/>
        </w:rPr>
        <w:t xml:space="preserve"> class.  A large part of your grade will be determined by your ability to thoughtfully discuss the readings in class</w:t>
      </w:r>
      <w:r w:rsidR="00CE5930">
        <w:rPr>
          <w:rFonts w:ascii="Arial" w:hAnsi="Arial"/>
          <w:sz w:val="22"/>
        </w:rPr>
        <w:t>, integrate ideas and findings across papers, finding connections to r</w:t>
      </w:r>
      <w:r w:rsidR="00EF274F">
        <w:rPr>
          <w:rFonts w:ascii="Arial" w:hAnsi="Arial"/>
          <w:sz w:val="22"/>
        </w:rPr>
        <w:t>eal-world consumption behavior</w:t>
      </w:r>
      <w:r>
        <w:rPr>
          <w:rFonts w:ascii="Arial" w:hAnsi="Arial"/>
          <w:sz w:val="22"/>
        </w:rPr>
        <w:t xml:space="preserve">.  Finding flaws in the papers is </w:t>
      </w:r>
      <w:r>
        <w:rPr>
          <w:rFonts w:ascii="Arial" w:hAnsi="Arial"/>
          <w:sz w:val="22"/>
          <w:u w:val="single"/>
        </w:rPr>
        <w:t>not</w:t>
      </w:r>
      <w:r>
        <w:rPr>
          <w:rFonts w:ascii="Arial" w:hAnsi="Arial"/>
          <w:sz w:val="22"/>
        </w:rPr>
        <w:t xml:space="preserve"> the primary goal</w:t>
      </w:r>
      <w:r w:rsidR="00EF274F">
        <w:rPr>
          <w:rFonts w:ascii="Arial" w:hAnsi="Arial"/>
          <w:sz w:val="22"/>
        </w:rPr>
        <w:t xml:space="preserve">. </w:t>
      </w:r>
      <w:r>
        <w:rPr>
          <w:rFonts w:ascii="Arial" w:hAnsi="Arial"/>
          <w:sz w:val="22"/>
        </w:rPr>
        <w:t xml:space="preserve">Instead, focus on: (1) the main ideas conveyed in the papers, (2) what they imply for </w:t>
      </w:r>
      <w:r w:rsidR="00E936EA">
        <w:rPr>
          <w:rFonts w:ascii="Arial" w:hAnsi="Arial"/>
          <w:sz w:val="22"/>
        </w:rPr>
        <w:t>consumer behavior and</w:t>
      </w:r>
      <w:r>
        <w:rPr>
          <w:rFonts w:ascii="Arial" w:hAnsi="Arial"/>
          <w:sz w:val="22"/>
        </w:rPr>
        <w:t xml:space="preserve"> marketing, (3) how you would extend these ideas (e.g., new hypotheses, follow-up studies), </w:t>
      </w:r>
      <w:r w:rsidR="00CE5930">
        <w:rPr>
          <w:rFonts w:ascii="Arial" w:hAnsi="Arial"/>
          <w:sz w:val="22"/>
        </w:rPr>
        <w:t xml:space="preserve">(4) how the ideas relate to other ideas from other papers, </w:t>
      </w:r>
      <w:r w:rsidR="00EF274F">
        <w:rPr>
          <w:rFonts w:ascii="Arial" w:hAnsi="Arial"/>
          <w:sz w:val="22"/>
        </w:rPr>
        <w:t xml:space="preserve">and </w:t>
      </w:r>
      <w:r w:rsidR="00CE5930">
        <w:rPr>
          <w:rFonts w:ascii="Arial" w:hAnsi="Arial"/>
          <w:sz w:val="22"/>
        </w:rPr>
        <w:t>only then think about (5</w:t>
      </w:r>
      <w:r>
        <w:rPr>
          <w:rFonts w:ascii="Arial" w:hAnsi="Arial"/>
          <w:sz w:val="22"/>
        </w:rPr>
        <w:t xml:space="preserve">) how you could improve the methodology. </w:t>
      </w:r>
    </w:p>
    <w:p w14:paraId="5FBF3B5A" w14:textId="77777777" w:rsidR="00897B27" w:rsidRDefault="00897B27" w:rsidP="004A4F6C">
      <w:pPr>
        <w:widowControl/>
        <w:jc w:val="both"/>
        <w:rPr>
          <w:rFonts w:ascii="Arial" w:hAnsi="Arial"/>
          <w:sz w:val="22"/>
        </w:rPr>
      </w:pPr>
    </w:p>
    <w:p w14:paraId="4654E741" w14:textId="77777777" w:rsidR="00C64F54" w:rsidRDefault="00C64F54" w:rsidP="004A4F6C">
      <w:pPr>
        <w:widowControl/>
        <w:jc w:val="both"/>
        <w:rPr>
          <w:rFonts w:ascii="Arial" w:hAnsi="Arial"/>
          <w:sz w:val="22"/>
          <w:u w:val="single"/>
        </w:rPr>
      </w:pPr>
    </w:p>
    <w:p w14:paraId="4238703F" w14:textId="77777777" w:rsidR="00C64F54" w:rsidRPr="00C64F54" w:rsidRDefault="00C64F54" w:rsidP="004A4F6C">
      <w:pPr>
        <w:widowControl/>
        <w:jc w:val="both"/>
        <w:rPr>
          <w:rFonts w:ascii="Arial" w:hAnsi="Arial"/>
          <w:b/>
          <w:sz w:val="22"/>
        </w:rPr>
      </w:pPr>
      <w:r w:rsidRPr="00C64F54">
        <w:rPr>
          <w:rFonts w:ascii="Arial" w:hAnsi="Arial"/>
          <w:b/>
          <w:sz w:val="22"/>
        </w:rPr>
        <w:t>Grading</w:t>
      </w:r>
    </w:p>
    <w:p w14:paraId="0A36ED3E" w14:textId="77777777" w:rsidR="00C64F54" w:rsidRDefault="00C64F54" w:rsidP="004A4F6C">
      <w:pPr>
        <w:widowControl/>
        <w:ind w:firstLine="720"/>
        <w:jc w:val="both"/>
        <w:rPr>
          <w:rFonts w:ascii="Arial" w:hAnsi="Arial"/>
          <w:sz w:val="22"/>
          <w:u w:val="single"/>
        </w:rPr>
      </w:pPr>
    </w:p>
    <w:p w14:paraId="78381A85" w14:textId="77777777" w:rsidR="00604A5E" w:rsidRDefault="00CE5930" w:rsidP="004A4F6C">
      <w:pPr>
        <w:widowControl/>
        <w:ind w:left="720"/>
        <w:jc w:val="both"/>
        <w:rPr>
          <w:rFonts w:ascii="Arial" w:hAnsi="Arial"/>
          <w:sz w:val="22"/>
        </w:rPr>
      </w:pPr>
      <w:r>
        <w:rPr>
          <w:rFonts w:ascii="Arial" w:hAnsi="Arial"/>
          <w:sz w:val="22"/>
          <w:u w:val="single"/>
        </w:rPr>
        <w:t>3</w:t>
      </w:r>
      <w:r w:rsidR="00E936EA">
        <w:rPr>
          <w:rFonts w:ascii="Arial" w:hAnsi="Arial"/>
          <w:sz w:val="22"/>
          <w:u w:val="single"/>
        </w:rPr>
        <w:t>0</w:t>
      </w:r>
      <w:r w:rsidR="00604A5E">
        <w:rPr>
          <w:rFonts w:ascii="Arial" w:hAnsi="Arial"/>
          <w:sz w:val="22"/>
          <w:u w:val="single"/>
        </w:rPr>
        <w:t xml:space="preserve">% </w:t>
      </w:r>
      <w:r>
        <w:rPr>
          <w:rFonts w:ascii="Arial" w:hAnsi="Arial"/>
          <w:sz w:val="22"/>
          <w:u w:val="single"/>
        </w:rPr>
        <w:t xml:space="preserve">Class </w:t>
      </w:r>
      <w:r w:rsidR="00604A5E">
        <w:rPr>
          <w:rFonts w:ascii="Arial" w:hAnsi="Arial"/>
          <w:sz w:val="22"/>
          <w:u w:val="single"/>
        </w:rPr>
        <w:t>Participation</w:t>
      </w:r>
      <w:r w:rsidR="00604A5E">
        <w:rPr>
          <w:rFonts w:ascii="Arial" w:hAnsi="Arial"/>
          <w:sz w:val="22"/>
        </w:rPr>
        <w:t xml:space="preserve">.  </w:t>
      </w:r>
      <w:r w:rsidR="00E233A4">
        <w:rPr>
          <w:rFonts w:ascii="Arial" w:hAnsi="Arial"/>
          <w:sz w:val="22"/>
        </w:rPr>
        <w:t xml:space="preserve">Your ability to deliver on the </w:t>
      </w:r>
      <w:r>
        <w:rPr>
          <w:rFonts w:ascii="Arial" w:hAnsi="Arial"/>
          <w:sz w:val="22"/>
        </w:rPr>
        <w:t>five</w:t>
      </w:r>
      <w:r w:rsidR="00EF274F">
        <w:rPr>
          <w:rFonts w:ascii="Arial" w:hAnsi="Arial"/>
          <w:sz w:val="22"/>
        </w:rPr>
        <w:t xml:space="preserve"> points described above and </w:t>
      </w:r>
      <w:r w:rsidR="00E233A4">
        <w:rPr>
          <w:rFonts w:ascii="Arial" w:hAnsi="Arial"/>
          <w:sz w:val="22"/>
        </w:rPr>
        <w:t xml:space="preserve">contribute </w:t>
      </w:r>
      <w:r w:rsidR="00EF274F">
        <w:rPr>
          <w:rFonts w:ascii="Arial" w:hAnsi="Arial"/>
          <w:sz w:val="22"/>
        </w:rPr>
        <w:t>in a meaningful way</w:t>
      </w:r>
      <w:r w:rsidR="00E233A4">
        <w:rPr>
          <w:rFonts w:ascii="Arial" w:hAnsi="Arial"/>
          <w:sz w:val="22"/>
        </w:rPr>
        <w:t xml:space="preserve"> to c</w:t>
      </w:r>
      <w:r w:rsidR="00604A5E">
        <w:rPr>
          <w:rFonts w:ascii="Arial" w:hAnsi="Arial"/>
          <w:sz w:val="22"/>
        </w:rPr>
        <w:t>lass discussion</w:t>
      </w:r>
      <w:r w:rsidR="00E233A4">
        <w:rPr>
          <w:rFonts w:ascii="Arial" w:hAnsi="Arial"/>
          <w:sz w:val="22"/>
        </w:rPr>
        <w:t xml:space="preserve">s.  </w:t>
      </w:r>
    </w:p>
    <w:p w14:paraId="1B5E4699" w14:textId="77777777" w:rsidR="00604A5E" w:rsidRDefault="00604A5E" w:rsidP="004A4F6C">
      <w:pPr>
        <w:widowControl/>
        <w:jc w:val="both"/>
        <w:rPr>
          <w:rFonts w:ascii="Arial" w:hAnsi="Arial"/>
          <w:sz w:val="22"/>
        </w:rPr>
      </w:pPr>
    </w:p>
    <w:p w14:paraId="0AC70CD0" w14:textId="77777777" w:rsidR="00CE5930" w:rsidRDefault="004518E3" w:rsidP="00F85FD0">
      <w:pPr>
        <w:ind w:left="720"/>
        <w:jc w:val="both"/>
        <w:rPr>
          <w:rFonts w:ascii="Arial" w:hAnsi="Arial" w:cs="Arial"/>
          <w:sz w:val="22"/>
          <w:szCs w:val="22"/>
        </w:rPr>
      </w:pPr>
      <w:r>
        <w:rPr>
          <w:rFonts w:ascii="Arial" w:hAnsi="Arial" w:cs="Arial"/>
          <w:sz w:val="22"/>
          <w:szCs w:val="22"/>
          <w:u w:val="single"/>
        </w:rPr>
        <w:t>20</w:t>
      </w:r>
      <w:r w:rsidR="00F85FD0" w:rsidRPr="00F85FD0">
        <w:rPr>
          <w:rFonts w:ascii="Arial" w:hAnsi="Arial" w:cs="Arial"/>
          <w:sz w:val="22"/>
          <w:szCs w:val="22"/>
          <w:u w:val="single"/>
        </w:rPr>
        <w:t xml:space="preserve">% </w:t>
      </w:r>
      <w:r w:rsidR="00822764">
        <w:rPr>
          <w:rFonts w:ascii="Arial" w:hAnsi="Arial" w:cs="Arial"/>
          <w:sz w:val="22"/>
          <w:szCs w:val="22"/>
          <w:u w:val="single"/>
        </w:rPr>
        <w:t xml:space="preserve">Short </w:t>
      </w:r>
      <w:r w:rsidR="00CE5930">
        <w:rPr>
          <w:rFonts w:ascii="Arial" w:hAnsi="Arial" w:cs="Arial"/>
          <w:sz w:val="22"/>
          <w:szCs w:val="22"/>
          <w:u w:val="single"/>
        </w:rPr>
        <w:t>Written Assignments</w:t>
      </w:r>
      <w:r w:rsidR="00F85FD0" w:rsidRPr="00F85FD0">
        <w:rPr>
          <w:rFonts w:ascii="Arial" w:hAnsi="Arial" w:cs="Arial"/>
          <w:sz w:val="22"/>
          <w:szCs w:val="22"/>
        </w:rPr>
        <w:t xml:space="preserve">.  </w:t>
      </w:r>
      <w:r w:rsidR="00822764">
        <w:rPr>
          <w:rFonts w:ascii="Arial" w:hAnsi="Arial" w:cs="Arial"/>
          <w:sz w:val="22"/>
          <w:szCs w:val="22"/>
        </w:rPr>
        <w:t xml:space="preserve">In advance of most sessions, you will be asked to submit via Canvas a short written deliverable in response to the session instructor’s instructions. </w:t>
      </w:r>
      <w:r w:rsidR="00CE5930">
        <w:rPr>
          <w:rFonts w:ascii="Arial" w:hAnsi="Arial" w:cs="Arial"/>
          <w:sz w:val="22"/>
          <w:szCs w:val="22"/>
        </w:rPr>
        <w:t xml:space="preserve"> </w:t>
      </w:r>
    </w:p>
    <w:p w14:paraId="11434801" w14:textId="77777777" w:rsidR="00CE5930" w:rsidRDefault="00CE5930" w:rsidP="00F85FD0">
      <w:pPr>
        <w:ind w:left="720"/>
        <w:jc w:val="both"/>
        <w:rPr>
          <w:rFonts w:ascii="Arial" w:hAnsi="Arial" w:cs="Arial"/>
          <w:sz w:val="22"/>
          <w:szCs w:val="22"/>
        </w:rPr>
      </w:pPr>
    </w:p>
    <w:p w14:paraId="4A3FD8CF" w14:textId="70EFA510" w:rsidR="00822764" w:rsidRDefault="00822764" w:rsidP="00F85FD0">
      <w:pPr>
        <w:ind w:left="720"/>
        <w:jc w:val="both"/>
        <w:rPr>
          <w:rFonts w:ascii="Arial" w:hAnsi="Arial" w:cs="Arial"/>
          <w:sz w:val="22"/>
          <w:szCs w:val="22"/>
        </w:rPr>
      </w:pPr>
      <w:r w:rsidRPr="00AF7649">
        <w:rPr>
          <w:rFonts w:ascii="Arial" w:hAnsi="Arial" w:cs="Arial"/>
          <w:sz w:val="22"/>
          <w:szCs w:val="22"/>
          <w:u w:val="single"/>
        </w:rPr>
        <w:t>20% Research Proposal Presentation</w:t>
      </w:r>
      <w:r>
        <w:rPr>
          <w:rFonts w:ascii="Arial" w:hAnsi="Arial" w:cs="Arial"/>
          <w:sz w:val="22"/>
          <w:szCs w:val="22"/>
        </w:rPr>
        <w:t>. In session 1</w:t>
      </w:r>
      <w:r w:rsidR="00CF70E6">
        <w:rPr>
          <w:rFonts w:ascii="Arial" w:hAnsi="Arial" w:cs="Arial"/>
          <w:sz w:val="22"/>
          <w:szCs w:val="22"/>
        </w:rPr>
        <w:t>2</w:t>
      </w:r>
      <w:r>
        <w:rPr>
          <w:rFonts w:ascii="Arial" w:hAnsi="Arial" w:cs="Arial"/>
          <w:sz w:val="22"/>
          <w:szCs w:val="22"/>
        </w:rPr>
        <w:t>, you will present in class an original research idea</w:t>
      </w:r>
      <w:r w:rsidR="00AF7649">
        <w:rPr>
          <w:rFonts w:ascii="Arial" w:hAnsi="Arial" w:cs="Arial"/>
          <w:sz w:val="22"/>
          <w:szCs w:val="22"/>
        </w:rPr>
        <w:t xml:space="preserve">, including a proper conceptualization and proposed empirical plan. </w:t>
      </w:r>
    </w:p>
    <w:p w14:paraId="0E6D65E1" w14:textId="77777777" w:rsidR="00822764" w:rsidRDefault="00822764" w:rsidP="00F85FD0">
      <w:pPr>
        <w:ind w:left="720"/>
        <w:jc w:val="both"/>
        <w:rPr>
          <w:rFonts w:ascii="Arial" w:hAnsi="Arial" w:cs="Arial"/>
          <w:sz w:val="22"/>
          <w:szCs w:val="22"/>
        </w:rPr>
      </w:pPr>
    </w:p>
    <w:p w14:paraId="15EA12B3" w14:textId="77777777" w:rsidR="00CE5930" w:rsidRDefault="00822764" w:rsidP="00AF7649">
      <w:pPr>
        <w:ind w:left="720"/>
        <w:jc w:val="both"/>
        <w:rPr>
          <w:rFonts w:ascii="Arial" w:hAnsi="Arial" w:cs="Arial"/>
          <w:sz w:val="22"/>
          <w:szCs w:val="22"/>
        </w:rPr>
      </w:pPr>
      <w:r w:rsidRPr="00AF7649">
        <w:rPr>
          <w:rFonts w:ascii="Arial" w:hAnsi="Arial" w:cs="Arial"/>
          <w:sz w:val="22"/>
          <w:szCs w:val="22"/>
          <w:u w:val="single"/>
        </w:rPr>
        <w:t>30</w:t>
      </w:r>
      <w:r w:rsidR="00CE5930" w:rsidRPr="00AF7649">
        <w:rPr>
          <w:rFonts w:ascii="Arial" w:hAnsi="Arial" w:cs="Arial"/>
          <w:sz w:val="22"/>
          <w:szCs w:val="22"/>
          <w:u w:val="single"/>
        </w:rPr>
        <w:t xml:space="preserve">% </w:t>
      </w:r>
      <w:r w:rsidR="00AF7649" w:rsidRPr="00AF7649">
        <w:rPr>
          <w:rFonts w:ascii="Arial" w:hAnsi="Arial" w:cs="Arial"/>
          <w:sz w:val="22"/>
          <w:szCs w:val="22"/>
          <w:u w:val="single"/>
        </w:rPr>
        <w:t xml:space="preserve">Oral Final </w:t>
      </w:r>
      <w:r w:rsidR="00CE5930" w:rsidRPr="00AF7649">
        <w:rPr>
          <w:rFonts w:ascii="Arial" w:hAnsi="Arial" w:cs="Arial"/>
          <w:sz w:val="22"/>
          <w:szCs w:val="22"/>
          <w:u w:val="single"/>
        </w:rPr>
        <w:t>Exam</w:t>
      </w:r>
      <w:r w:rsidR="00CE5930">
        <w:rPr>
          <w:rFonts w:ascii="Arial" w:hAnsi="Arial" w:cs="Arial"/>
          <w:sz w:val="22"/>
          <w:szCs w:val="22"/>
        </w:rPr>
        <w:t>.</w:t>
      </w:r>
      <w:r w:rsidR="00AF7649">
        <w:rPr>
          <w:rFonts w:ascii="Arial" w:hAnsi="Arial" w:cs="Arial"/>
          <w:sz w:val="22"/>
          <w:szCs w:val="22"/>
        </w:rPr>
        <w:t xml:space="preserve"> During this exam you will be tested on your knowledge and mastery</w:t>
      </w:r>
      <w:r w:rsidR="00962E60">
        <w:rPr>
          <w:rFonts w:ascii="Arial" w:hAnsi="Arial" w:cs="Arial"/>
          <w:sz w:val="22"/>
          <w:szCs w:val="22"/>
        </w:rPr>
        <w:t xml:space="preserve"> </w:t>
      </w:r>
      <w:r w:rsidR="00AF7649">
        <w:rPr>
          <w:rFonts w:ascii="Arial" w:hAnsi="Arial" w:cs="Arial"/>
          <w:sz w:val="22"/>
          <w:szCs w:val="22"/>
        </w:rPr>
        <w:t xml:space="preserve">of </w:t>
      </w:r>
      <w:r w:rsidR="00CE5930">
        <w:rPr>
          <w:rFonts w:ascii="Arial" w:hAnsi="Arial" w:cs="Arial"/>
          <w:sz w:val="22"/>
          <w:szCs w:val="22"/>
        </w:rPr>
        <w:t xml:space="preserve">various topics that were covered during the term.  </w:t>
      </w:r>
    </w:p>
    <w:p w14:paraId="4FDC2C13" w14:textId="77777777" w:rsidR="008A7A60" w:rsidRDefault="008A7A60" w:rsidP="00726819">
      <w:pPr>
        <w:ind w:left="720"/>
        <w:jc w:val="both"/>
        <w:rPr>
          <w:rFonts w:ascii="Arial" w:hAnsi="Arial"/>
          <w:sz w:val="22"/>
          <w:szCs w:val="22"/>
        </w:rPr>
      </w:pPr>
    </w:p>
    <w:p w14:paraId="4C93C6F1" w14:textId="77777777" w:rsidR="00726819" w:rsidRDefault="00726819" w:rsidP="00726819">
      <w:pPr>
        <w:ind w:left="720"/>
        <w:jc w:val="both"/>
        <w:rPr>
          <w:rFonts w:ascii="Arial" w:hAnsi="Arial"/>
          <w:sz w:val="22"/>
          <w:szCs w:val="22"/>
        </w:rPr>
      </w:pPr>
    </w:p>
    <w:p w14:paraId="5C43F6EC" w14:textId="77777777" w:rsidR="00616E5B" w:rsidRPr="00962E60" w:rsidRDefault="00962E60" w:rsidP="00962E60">
      <w:pPr>
        <w:rPr>
          <w:rFonts w:ascii="Arial" w:hAnsi="Arial" w:cs="Arial"/>
          <w:bCs/>
          <w:sz w:val="22"/>
          <w:szCs w:val="22"/>
        </w:rPr>
      </w:pPr>
      <w:r w:rsidRPr="00962E60">
        <w:rPr>
          <w:rFonts w:ascii="Arial" w:hAnsi="Arial" w:cs="Arial"/>
          <w:bCs/>
          <w:sz w:val="22"/>
          <w:szCs w:val="22"/>
        </w:rPr>
        <w:t>Belo</w:t>
      </w:r>
      <w:r>
        <w:rPr>
          <w:rFonts w:ascii="Arial" w:hAnsi="Arial" w:cs="Arial"/>
          <w:bCs/>
          <w:sz w:val="22"/>
          <w:szCs w:val="22"/>
        </w:rPr>
        <w:t xml:space="preserve">w are the scheduled topics and sessions. </w:t>
      </w:r>
      <w:r w:rsidR="00AF7649">
        <w:rPr>
          <w:rFonts w:ascii="Arial" w:hAnsi="Arial" w:cs="Arial"/>
          <w:bCs/>
          <w:sz w:val="22"/>
          <w:szCs w:val="22"/>
        </w:rPr>
        <w:t xml:space="preserve">Please check Canvas regularly, as some of the required readings might change.  </w:t>
      </w:r>
      <w:r w:rsidR="00514D8D" w:rsidRPr="00962E60">
        <w:rPr>
          <w:rFonts w:ascii="Arial" w:hAnsi="Arial" w:cs="Arial"/>
          <w:bCs/>
          <w:sz w:val="22"/>
          <w:szCs w:val="22"/>
        </w:rPr>
        <w:br w:type="page"/>
      </w:r>
    </w:p>
    <w:p w14:paraId="3664A0BD" w14:textId="77777777" w:rsidR="00616E5B" w:rsidRDefault="00616E5B" w:rsidP="00726819">
      <w:pPr>
        <w:jc w:val="center"/>
        <w:rPr>
          <w:rFonts w:ascii="Arial" w:hAnsi="Arial" w:cs="Arial"/>
          <w:b/>
          <w:bCs/>
          <w:sz w:val="22"/>
          <w:szCs w:val="22"/>
        </w:rPr>
      </w:pPr>
    </w:p>
    <w:p w14:paraId="1292ADB0" w14:textId="10799B4D" w:rsidR="00616E5B" w:rsidRPr="001524C1" w:rsidRDefault="00514D8D" w:rsidP="001524C1">
      <w:pPr>
        <w:jc w:val="center"/>
        <w:rPr>
          <w:rFonts w:ascii="Arial" w:hAnsi="Arial" w:cs="Arial"/>
          <w:b/>
          <w:bCs/>
          <w:sz w:val="22"/>
          <w:szCs w:val="22"/>
        </w:rPr>
      </w:pPr>
      <w:r>
        <w:rPr>
          <w:rFonts w:ascii="Arial" w:hAnsi="Arial" w:cs="Arial"/>
          <w:b/>
          <w:bCs/>
          <w:sz w:val="22"/>
          <w:szCs w:val="22"/>
        </w:rPr>
        <w:t>Schedule</w:t>
      </w:r>
    </w:p>
    <w:p w14:paraId="201DEAC4" w14:textId="77777777" w:rsidR="00514D8D" w:rsidRDefault="00514D8D" w:rsidP="00726819">
      <w:pPr>
        <w:jc w:val="center"/>
        <w:rPr>
          <w:rFonts w:ascii="Arial" w:hAnsi="Arial" w:cs="Arial"/>
          <w:b/>
          <w:bCs/>
          <w:sz w:val="22"/>
          <w:szCs w:val="22"/>
        </w:rPr>
      </w:pPr>
    </w:p>
    <w:tbl>
      <w:tblPr>
        <w:tblpPr w:leftFromText="180" w:rightFromText="180" w:vertAnchor="page" w:horzAnchor="margin" w:tblpY="327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620"/>
        <w:gridCol w:w="3600"/>
        <w:gridCol w:w="3240"/>
      </w:tblGrid>
      <w:tr w:rsidR="000F3529" w:rsidRPr="00B059B1" w14:paraId="73EFEB31" w14:textId="77777777" w:rsidTr="00FB78CD">
        <w:trPr>
          <w:trHeight w:val="526"/>
        </w:trPr>
        <w:tc>
          <w:tcPr>
            <w:tcW w:w="1008" w:type="dxa"/>
            <w:shd w:val="pct12" w:color="auto" w:fill="auto"/>
            <w:vAlign w:val="center"/>
          </w:tcPr>
          <w:p w14:paraId="36C43307" w14:textId="77777777"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Session</w:t>
            </w:r>
          </w:p>
        </w:tc>
        <w:tc>
          <w:tcPr>
            <w:tcW w:w="1620" w:type="dxa"/>
            <w:shd w:val="pct12" w:color="auto" w:fill="auto"/>
            <w:vAlign w:val="center"/>
          </w:tcPr>
          <w:p w14:paraId="1FE65482" w14:textId="22181CF1"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Date</w:t>
            </w:r>
            <w:r w:rsidR="000A27F4">
              <w:rPr>
                <w:rFonts w:ascii="Arial" w:eastAsia="Calibri" w:hAnsi="Arial" w:cs="Arial"/>
                <w:sz w:val="22"/>
                <w:szCs w:val="22"/>
              </w:rPr>
              <w:t xml:space="preserve"> (week of)</w:t>
            </w:r>
          </w:p>
        </w:tc>
        <w:tc>
          <w:tcPr>
            <w:tcW w:w="3600" w:type="dxa"/>
            <w:shd w:val="pct12" w:color="auto" w:fill="auto"/>
            <w:vAlign w:val="center"/>
          </w:tcPr>
          <w:p w14:paraId="6244C535" w14:textId="77777777"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Topic</w:t>
            </w:r>
          </w:p>
        </w:tc>
        <w:tc>
          <w:tcPr>
            <w:tcW w:w="3240" w:type="dxa"/>
            <w:shd w:val="pct12" w:color="auto" w:fill="auto"/>
            <w:vAlign w:val="center"/>
          </w:tcPr>
          <w:p w14:paraId="034E751F" w14:textId="77777777"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Session Leader(s)</w:t>
            </w:r>
          </w:p>
        </w:tc>
      </w:tr>
      <w:tr w:rsidR="000F3529" w:rsidRPr="00B059B1" w14:paraId="2B5C686E" w14:textId="77777777" w:rsidTr="00FB78CD">
        <w:trPr>
          <w:trHeight w:val="537"/>
        </w:trPr>
        <w:tc>
          <w:tcPr>
            <w:tcW w:w="1008" w:type="dxa"/>
            <w:shd w:val="clear" w:color="auto" w:fill="auto"/>
            <w:vAlign w:val="center"/>
          </w:tcPr>
          <w:p w14:paraId="561EBB33" w14:textId="77777777"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1</w:t>
            </w:r>
          </w:p>
        </w:tc>
        <w:tc>
          <w:tcPr>
            <w:tcW w:w="1620" w:type="dxa"/>
            <w:shd w:val="clear" w:color="auto" w:fill="auto"/>
            <w:vAlign w:val="center"/>
          </w:tcPr>
          <w:p w14:paraId="740082CB" w14:textId="71BB2746"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 xml:space="preserve">September </w:t>
            </w:r>
            <w:r w:rsidR="00CC37A8">
              <w:rPr>
                <w:rFonts w:ascii="Arial" w:eastAsia="Calibri" w:hAnsi="Arial" w:cs="Arial"/>
                <w:sz w:val="22"/>
                <w:szCs w:val="22"/>
              </w:rPr>
              <w:t>5</w:t>
            </w:r>
          </w:p>
        </w:tc>
        <w:tc>
          <w:tcPr>
            <w:tcW w:w="3600" w:type="dxa"/>
            <w:shd w:val="clear" w:color="auto" w:fill="auto"/>
            <w:vAlign w:val="center"/>
          </w:tcPr>
          <w:p w14:paraId="52A69BD5" w14:textId="77777777"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 xml:space="preserve">Introduction to Consumer Behavior </w:t>
            </w:r>
          </w:p>
        </w:tc>
        <w:tc>
          <w:tcPr>
            <w:tcW w:w="3240" w:type="dxa"/>
            <w:shd w:val="clear" w:color="auto" w:fill="auto"/>
            <w:vAlign w:val="center"/>
          </w:tcPr>
          <w:p w14:paraId="5CB51E68" w14:textId="77777777"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Michel Pham &amp; Bernd Schmitt</w:t>
            </w:r>
          </w:p>
        </w:tc>
      </w:tr>
      <w:tr w:rsidR="000F3529" w:rsidRPr="00B059B1" w14:paraId="5E0D96B8" w14:textId="77777777" w:rsidTr="00FB78CD">
        <w:trPr>
          <w:trHeight w:val="537"/>
        </w:trPr>
        <w:tc>
          <w:tcPr>
            <w:tcW w:w="1008" w:type="dxa"/>
            <w:shd w:val="clear" w:color="auto" w:fill="auto"/>
            <w:vAlign w:val="center"/>
          </w:tcPr>
          <w:p w14:paraId="131F05FA" w14:textId="77777777"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2</w:t>
            </w:r>
          </w:p>
        </w:tc>
        <w:tc>
          <w:tcPr>
            <w:tcW w:w="1620" w:type="dxa"/>
            <w:shd w:val="clear" w:color="auto" w:fill="auto"/>
            <w:vAlign w:val="center"/>
          </w:tcPr>
          <w:p w14:paraId="2834FC46" w14:textId="44F4D9B5"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 xml:space="preserve">September </w:t>
            </w:r>
            <w:r>
              <w:rPr>
                <w:rFonts w:ascii="Arial" w:eastAsia="Calibri" w:hAnsi="Arial" w:cs="Arial"/>
                <w:sz w:val="22"/>
                <w:szCs w:val="22"/>
              </w:rPr>
              <w:t>1</w:t>
            </w:r>
            <w:r w:rsidR="00CC37A8">
              <w:rPr>
                <w:rFonts w:ascii="Arial" w:eastAsia="Calibri" w:hAnsi="Arial" w:cs="Arial"/>
                <w:sz w:val="22"/>
                <w:szCs w:val="22"/>
              </w:rPr>
              <w:t>2</w:t>
            </w:r>
          </w:p>
        </w:tc>
        <w:tc>
          <w:tcPr>
            <w:tcW w:w="3600" w:type="dxa"/>
            <w:shd w:val="clear" w:color="auto" w:fill="auto"/>
            <w:vAlign w:val="center"/>
          </w:tcPr>
          <w:p w14:paraId="13BEC29A" w14:textId="09FA3193" w:rsidR="000F3529" w:rsidRPr="00B059B1" w:rsidRDefault="000A27F4" w:rsidP="00FB78CD">
            <w:pPr>
              <w:rPr>
                <w:rFonts w:ascii="Arial" w:eastAsia="Calibri" w:hAnsi="Arial" w:cs="Arial"/>
                <w:sz w:val="22"/>
                <w:szCs w:val="22"/>
              </w:rPr>
            </w:pPr>
            <w:r>
              <w:rPr>
                <w:rFonts w:ascii="Arial" w:eastAsia="Calibri" w:hAnsi="Arial" w:cs="Arial"/>
                <w:sz w:val="22"/>
                <w:szCs w:val="22"/>
              </w:rPr>
              <w:t>Information Processing</w:t>
            </w:r>
          </w:p>
        </w:tc>
        <w:tc>
          <w:tcPr>
            <w:tcW w:w="3240" w:type="dxa"/>
            <w:shd w:val="clear" w:color="auto" w:fill="auto"/>
            <w:vAlign w:val="center"/>
          </w:tcPr>
          <w:p w14:paraId="183C5821" w14:textId="758FDF3F" w:rsidR="000F3529" w:rsidRPr="00B059B1" w:rsidRDefault="000A27F4" w:rsidP="00FB78CD">
            <w:pPr>
              <w:rPr>
                <w:rFonts w:ascii="Arial" w:eastAsia="Calibri" w:hAnsi="Arial" w:cs="Arial"/>
                <w:sz w:val="22"/>
                <w:szCs w:val="22"/>
              </w:rPr>
            </w:pPr>
            <w:r>
              <w:rPr>
                <w:rFonts w:ascii="Arial" w:eastAsia="Calibri" w:hAnsi="Arial" w:cs="Arial"/>
                <w:sz w:val="22"/>
                <w:szCs w:val="22"/>
              </w:rPr>
              <w:t>Michel Pham</w:t>
            </w:r>
          </w:p>
        </w:tc>
      </w:tr>
      <w:tr w:rsidR="000F3529" w:rsidRPr="00B059B1" w14:paraId="39889A98" w14:textId="77777777" w:rsidTr="00FB78CD">
        <w:trPr>
          <w:trHeight w:val="537"/>
        </w:trPr>
        <w:tc>
          <w:tcPr>
            <w:tcW w:w="1008" w:type="dxa"/>
            <w:shd w:val="clear" w:color="auto" w:fill="auto"/>
            <w:vAlign w:val="center"/>
          </w:tcPr>
          <w:p w14:paraId="4A5BFB8B" w14:textId="77777777" w:rsidR="000F3529" w:rsidRPr="00B059B1" w:rsidRDefault="000F3529" w:rsidP="00FB78CD">
            <w:pPr>
              <w:rPr>
                <w:rFonts w:ascii="Arial" w:eastAsia="Calibri" w:hAnsi="Arial" w:cs="Arial"/>
                <w:sz w:val="22"/>
                <w:szCs w:val="22"/>
              </w:rPr>
            </w:pPr>
            <w:r>
              <w:rPr>
                <w:rFonts w:ascii="Arial" w:eastAsia="Calibri" w:hAnsi="Arial" w:cs="Arial"/>
                <w:sz w:val="22"/>
                <w:szCs w:val="22"/>
              </w:rPr>
              <w:t>3</w:t>
            </w:r>
          </w:p>
        </w:tc>
        <w:tc>
          <w:tcPr>
            <w:tcW w:w="1620" w:type="dxa"/>
            <w:shd w:val="clear" w:color="auto" w:fill="auto"/>
            <w:vAlign w:val="center"/>
          </w:tcPr>
          <w:p w14:paraId="45CDD026" w14:textId="42960878" w:rsidR="000F3529" w:rsidRPr="00B059B1" w:rsidRDefault="000F3529" w:rsidP="00FB78CD">
            <w:pPr>
              <w:rPr>
                <w:rFonts w:ascii="Arial" w:eastAsia="Calibri" w:hAnsi="Arial" w:cs="Arial"/>
                <w:sz w:val="22"/>
                <w:szCs w:val="22"/>
              </w:rPr>
            </w:pPr>
            <w:r>
              <w:rPr>
                <w:rFonts w:ascii="Arial" w:eastAsia="Calibri" w:hAnsi="Arial" w:cs="Arial"/>
                <w:sz w:val="22"/>
                <w:szCs w:val="22"/>
              </w:rPr>
              <w:t xml:space="preserve">September </w:t>
            </w:r>
            <w:r w:rsidR="00CC37A8">
              <w:rPr>
                <w:rFonts w:ascii="Arial" w:eastAsia="Calibri" w:hAnsi="Arial" w:cs="Arial"/>
                <w:sz w:val="22"/>
                <w:szCs w:val="22"/>
              </w:rPr>
              <w:t>19</w:t>
            </w:r>
          </w:p>
        </w:tc>
        <w:tc>
          <w:tcPr>
            <w:tcW w:w="3600" w:type="dxa"/>
            <w:shd w:val="clear" w:color="auto" w:fill="auto"/>
            <w:vAlign w:val="center"/>
          </w:tcPr>
          <w:p w14:paraId="03B714AE" w14:textId="1A81EA62" w:rsidR="000F3529" w:rsidRPr="00B059B1" w:rsidRDefault="000A27F4" w:rsidP="00FB78CD">
            <w:pPr>
              <w:rPr>
                <w:rFonts w:ascii="Arial" w:eastAsia="Calibri" w:hAnsi="Arial" w:cs="Arial"/>
                <w:sz w:val="22"/>
                <w:szCs w:val="22"/>
              </w:rPr>
            </w:pPr>
            <w:r>
              <w:rPr>
                <w:rFonts w:ascii="Arial" w:eastAsia="Calibri" w:hAnsi="Arial" w:cs="Arial"/>
                <w:sz w:val="22"/>
                <w:szCs w:val="22"/>
              </w:rPr>
              <w:t xml:space="preserve">Language and </w:t>
            </w:r>
            <w:r w:rsidR="00342B93">
              <w:rPr>
                <w:rFonts w:ascii="Arial" w:eastAsia="Calibri" w:hAnsi="Arial" w:cs="Arial"/>
                <w:sz w:val="22"/>
                <w:szCs w:val="22"/>
              </w:rPr>
              <w:t>C</w:t>
            </w:r>
            <w:r>
              <w:rPr>
                <w:rFonts w:ascii="Arial" w:eastAsia="Calibri" w:hAnsi="Arial" w:cs="Arial"/>
                <w:sz w:val="22"/>
                <w:szCs w:val="22"/>
              </w:rPr>
              <w:t>ulture</w:t>
            </w:r>
          </w:p>
        </w:tc>
        <w:tc>
          <w:tcPr>
            <w:tcW w:w="3240" w:type="dxa"/>
            <w:shd w:val="clear" w:color="auto" w:fill="auto"/>
            <w:vAlign w:val="center"/>
          </w:tcPr>
          <w:p w14:paraId="21A106A5" w14:textId="77777777"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Bernd Schmitt</w:t>
            </w:r>
          </w:p>
        </w:tc>
      </w:tr>
      <w:tr w:rsidR="000F3529" w:rsidRPr="00B059B1" w14:paraId="244B8B18" w14:textId="77777777" w:rsidTr="00FB78CD">
        <w:trPr>
          <w:trHeight w:val="537"/>
        </w:trPr>
        <w:tc>
          <w:tcPr>
            <w:tcW w:w="1008" w:type="dxa"/>
            <w:shd w:val="clear" w:color="auto" w:fill="auto"/>
            <w:vAlign w:val="center"/>
          </w:tcPr>
          <w:p w14:paraId="489F8AF7" w14:textId="77777777" w:rsidR="000F3529" w:rsidRPr="00B059B1" w:rsidRDefault="000F3529" w:rsidP="00FB78CD">
            <w:pPr>
              <w:rPr>
                <w:rFonts w:ascii="Arial" w:eastAsia="Calibri" w:hAnsi="Arial" w:cs="Arial"/>
                <w:sz w:val="22"/>
                <w:szCs w:val="22"/>
              </w:rPr>
            </w:pPr>
            <w:r>
              <w:rPr>
                <w:rFonts w:ascii="Arial" w:eastAsia="Calibri" w:hAnsi="Arial" w:cs="Arial"/>
                <w:sz w:val="22"/>
                <w:szCs w:val="22"/>
              </w:rPr>
              <w:t>4</w:t>
            </w:r>
          </w:p>
        </w:tc>
        <w:tc>
          <w:tcPr>
            <w:tcW w:w="1620" w:type="dxa"/>
            <w:shd w:val="clear" w:color="auto" w:fill="auto"/>
            <w:vAlign w:val="center"/>
          </w:tcPr>
          <w:p w14:paraId="2BA30617" w14:textId="04F50EBC" w:rsidR="000F3529" w:rsidRPr="00B059B1" w:rsidRDefault="00CC37A8" w:rsidP="00FB78CD">
            <w:pPr>
              <w:rPr>
                <w:rFonts w:ascii="Arial" w:eastAsia="Calibri" w:hAnsi="Arial" w:cs="Arial"/>
                <w:sz w:val="22"/>
                <w:szCs w:val="22"/>
              </w:rPr>
            </w:pPr>
            <w:r>
              <w:rPr>
                <w:rFonts w:ascii="Arial" w:eastAsia="Calibri" w:hAnsi="Arial" w:cs="Arial"/>
                <w:sz w:val="22"/>
                <w:szCs w:val="22"/>
              </w:rPr>
              <w:t>September 26</w:t>
            </w:r>
          </w:p>
        </w:tc>
        <w:tc>
          <w:tcPr>
            <w:tcW w:w="3600" w:type="dxa"/>
            <w:shd w:val="clear" w:color="auto" w:fill="auto"/>
            <w:vAlign w:val="center"/>
          </w:tcPr>
          <w:p w14:paraId="282D6A76" w14:textId="2803B155" w:rsidR="000F3529" w:rsidRPr="00B059B1" w:rsidRDefault="005E0DD2" w:rsidP="00FB78CD">
            <w:pPr>
              <w:rPr>
                <w:rFonts w:ascii="Arial" w:eastAsia="Calibri" w:hAnsi="Arial" w:cs="Arial"/>
                <w:sz w:val="22"/>
                <w:szCs w:val="22"/>
              </w:rPr>
            </w:pPr>
            <w:r>
              <w:rPr>
                <w:rFonts w:ascii="Arial" w:eastAsia="Calibri" w:hAnsi="Arial" w:cs="Arial"/>
                <w:sz w:val="22"/>
                <w:szCs w:val="22"/>
              </w:rPr>
              <w:t xml:space="preserve">Motivational Perspectives </w:t>
            </w:r>
          </w:p>
        </w:tc>
        <w:tc>
          <w:tcPr>
            <w:tcW w:w="3240" w:type="dxa"/>
            <w:shd w:val="clear" w:color="auto" w:fill="auto"/>
            <w:vAlign w:val="center"/>
          </w:tcPr>
          <w:p w14:paraId="7159FCFE" w14:textId="09388D4D" w:rsidR="000F3529" w:rsidRPr="00B059B1" w:rsidRDefault="005E0DD2" w:rsidP="00FB78CD">
            <w:pPr>
              <w:rPr>
                <w:rFonts w:ascii="Arial" w:eastAsia="Calibri" w:hAnsi="Arial" w:cs="Arial"/>
                <w:sz w:val="22"/>
                <w:szCs w:val="22"/>
              </w:rPr>
            </w:pPr>
            <w:r>
              <w:rPr>
                <w:rFonts w:ascii="Arial" w:eastAsia="Calibri" w:hAnsi="Arial" w:cs="Arial"/>
                <w:sz w:val="22"/>
                <w:szCs w:val="22"/>
              </w:rPr>
              <w:t>Michel Pham</w:t>
            </w:r>
          </w:p>
        </w:tc>
      </w:tr>
      <w:tr w:rsidR="000F3529" w:rsidRPr="00B059B1" w14:paraId="3EDD6B3D" w14:textId="77777777" w:rsidTr="00FB78CD">
        <w:trPr>
          <w:trHeight w:val="537"/>
        </w:trPr>
        <w:tc>
          <w:tcPr>
            <w:tcW w:w="1008" w:type="dxa"/>
            <w:shd w:val="clear" w:color="auto" w:fill="auto"/>
            <w:vAlign w:val="center"/>
          </w:tcPr>
          <w:p w14:paraId="0123E413" w14:textId="77777777" w:rsidR="000F3529" w:rsidRPr="00B059B1" w:rsidRDefault="000F3529" w:rsidP="00FB78CD">
            <w:pPr>
              <w:rPr>
                <w:rFonts w:ascii="Arial" w:eastAsia="Calibri" w:hAnsi="Arial" w:cs="Arial"/>
                <w:sz w:val="22"/>
                <w:szCs w:val="22"/>
              </w:rPr>
            </w:pPr>
            <w:r>
              <w:rPr>
                <w:rFonts w:ascii="Arial" w:eastAsia="Calibri" w:hAnsi="Arial" w:cs="Arial"/>
                <w:sz w:val="22"/>
                <w:szCs w:val="22"/>
              </w:rPr>
              <w:t>5</w:t>
            </w:r>
          </w:p>
        </w:tc>
        <w:tc>
          <w:tcPr>
            <w:tcW w:w="1620" w:type="dxa"/>
            <w:shd w:val="clear" w:color="auto" w:fill="auto"/>
            <w:vAlign w:val="center"/>
          </w:tcPr>
          <w:p w14:paraId="58F163E6" w14:textId="4B57448D" w:rsidR="000F3529" w:rsidRPr="00B059B1" w:rsidRDefault="000F3529" w:rsidP="00FB78CD">
            <w:pPr>
              <w:rPr>
                <w:rFonts w:ascii="Arial" w:eastAsia="Calibri" w:hAnsi="Arial" w:cs="Arial"/>
                <w:sz w:val="22"/>
                <w:szCs w:val="22"/>
              </w:rPr>
            </w:pPr>
            <w:r>
              <w:rPr>
                <w:rFonts w:ascii="Arial" w:eastAsia="Calibri" w:hAnsi="Arial" w:cs="Arial"/>
                <w:sz w:val="22"/>
                <w:szCs w:val="22"/>
              </w:rPr>
              <w:t>October</w:t>
            </w:r>
            <w:r w:rsidRPr="00B059B1">
              <w:rPr>
                <w:rFonts w:ascii="Arial" w:eastAsia="Calibri" w:hAnsi="Arial" w:cs="Arial"/>
                <w:sz w:val="22"/>
                <w:szCs w:val="22"/>
              </w:rPr>
              <w:t xml:space="preserve"> </w:t>
            </w:r>
            <w:r w:rsidR="00CC37A8">
              <w:rPr>
                <w:rFonts w:ascii="Arial" w:eastAsia="Calibri" w:hAnsi="Arial" w:cs="Arial"/>
                <w:sz w:val="22"/>
                <w:szCs w:val="22"/>
              </w:rPr>
              <w:t>3</w:t>
            </w:r>
          </w:p>
        </w:tc>
        <w:tc>
          <w:tcPr>
            <w:tcW w:w="3600" w:type="dxa"/>
            <w:shd w:val="clear" w:color="auto" w:fill="auto"/>
            <w:vAlign w:val="center"/>
          </w:tcPr>
          <w:p w14:paraId="3F9254D5" w14:textId="600B86D7" w:rsidR="007A3DC8" w:rsidRPr="000A27F4" w:rsidRDefault="000A27F4" w:rsidP="000A27F4">
            <w:pPr>
              <w:rPr>
                <w:rFonts w:ascii="Arial" w:eastAsia="Calibri" w:hAnsi="Arial" w:cs="Arial"/>
                <w:sz w:val="22"/>
                <w:szCs w:val="22"/>
              </w:rPr>
            </w:pPr>
            <w:r>
              <w:rPr>
                <w:rFonts w:ascii="Arial" w:eastAsia="Calibri" w:hAnsi="Arial" w:cs="Arial"/>
                <w:sz w:val="22"/>
                <w:szCs w:val="22"/>
              </w:rPr>
              <w:t xml:space="preserve">Social Signaling and identity </w:t>
            </w:r>
          </w:p>
        </w:tc>
        <w:tc>
          <w:tcPr>
            <w:tcW w:w="3240" w:type="dxa"/>
            <w:shd w:val="clear" w:color="auto" w:fill="auto"/>
            <w:vAlign w:val="center"/>
          </w:tcPr>
          <w:p w14:paraId="6BCD525B" w14:textId="31437F37" w:rsidR="007A3DC8" w:rsidRPr="00B059B1" w:rsidRDefault="007A3DC8" w:rsidP="00FB78CD">
            <w:pPr>
              <w:rPr>
                <w:rFonts w:ascii="Arial" w:eastAsia="Calibri" w:hAnsi="Arial" w:cs="Arial"/>
                <w:sz w:val="22"/>
                <w:szCs w:val="22"/>
              </w:rPr>
            </w:pPr>
            <w:r>
              <w:rPr>
                <w:rFonts w:ascii="Arial" w:eastAsia="Calibri" w:hAnsi="Arial" w:cs="Arial"/>
                <w:sz w:val="22"/>
                <w:szCs w:val="22"/>
              </w:rPr>
              <w:t>Bernd Schmitt</w:t>
            </w:r>
          </w:p>
        </w:tc>
      </w:tr>
      <w:tr w:rsidR="000F3529" w:rsidRPr="00B059B1" w14:paraId="5058418F" w14:textId="77777777" w:rsidTr="00FB78CD">
        <w:trPr>
          <w:trHeight w:val="537"/>
        </w:trPr>
        <w:tc>
          <w:tcPr>
            <w:tcW w:w="1008" w:type="dxa"/>
            <w:shd w:val="clear" w:color="auto" w:fill="auto"/>
            <w:vAlign w:val="center"/>
          </w:tcPr>
          <w:p w14:paraId="4F67D881" w14:textId="77777777" w:rsidR="000F3529" w:rsidRPr="00B059B1" w:rsidRDefault="000F3529" w:rsidP="00FB78CD">
            <w:pPr>
              <w:rPr>
                <w:rFonts w:ascii="Arial" w:eastAsia="Calibri" w:hAnsi="Arial" w:cs="Arial"/>
                <w:sz w:val="22"/>
                <w:szCs w:val="22"/>
              </w:rPr>
            </w:pPr>
            <w:r>
              <w:rPr>
                <w:rFonts w:ascii="Arial" w:eastAsia="Calibri" w:hAnsi="Arial" w:cs="Arial"/>
                <w:sz w:val="22"/>
                <w:szCs w:val="22"/>
              </w:rPr>
              <w:t>6</w:t>
            </w:r>
          </w:p>
        </w:tc>
        <w:tc>
          <w:tcPr>
            <w:tcW w:w="1620" w:type="dxa"/>
            <w:shd w:val="clear" w:color="auto" w:fill="auto"/>
            <w:vAlign w:val="center"/>
          </w:tcPr>
          <w:p w14:paraId="5DE9A26E" w14:textId="51FA4F24"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 xml:space="preserve">October </w:t>
            </w:r>
            <w:r>
              <w:rPr>
                <w:rFonts w:ascii="Arial" w:eastAsia="Calibri" w:hAnsi="Arial" w:cs="Arial"/>
                <w:sz w:val="22"/>
                <w:szCs w:val="22"/>
              </w:rPr>
              <w:t>1</w:t>
            </w:r>
            <w:r w:rsidR="00CC37A8">
              <w:rPr>
                <w:rFonts w:ascii="Arial" w:eastAsia="Calibri" w:hAnsi="Arial" w:cs="Arial"/>
                <w:sz w:val="22"/>
                <w:szCs w:val="22"/>
              </w:rPr>
              <w:t>0</w:t>
            </w:r>
          </w:p>
        </w:tc>
        <w:tc>
          <w:tcPr>
            <w:tcW w:w="3600" w:type="dxa"/>
            <w:shd w:val="clear" w:color="auto" w:fill="auto"/>
            <w:vAlign w:val="center"/>
          </w:tcPr>
          <w:p w14:paraId="6709406F" w14:textId="6E0C6161" w:rsidR="000F3529" w:rsidRPr="00B059B1" w:rsidRDefault="000A27F4" w:rsidP="00FB78CD">
            <w:pPr>
              <w:rPr>
                <w:rFonts w:ascii="Arial" w:eastAsia="Calibri" w:hAnsi="Arial" w:cs="Arial"/>
                <w:sz w:val="22"/>
                <w:szCs w:val="22"/>
              </w:rPr>
            </w:pPr>
            <w:r>
              <w:rPr>
                <w:rFonts w:ascii="Arial" w:eastAsia="Calibri" w:hAnsi="Arial" w:cs="Arial"/>
                <w:sz w:val="22"/>
                <w:szCs w:val="22"/>
              </w:rPr>
              <w:t>Consumer Branding</w:t>
            </w:r>
            <w:r w:rsidR="00500DBB">
              <w:rPr>
                <w:rFonts w:ascii="Arial" w:eastAsia="Calibri" w:hAnsi="Arial" w:cs="Arial"/>
                <w:sz w:val="22"/>
                <w:szCs w:val="22"/>
              </w:rPr>
              <w:t xml:space="preserve"> </w:t>
            </w:r>
          </w:p>
        </w:tc>
        <w:tc>
          <w:tcPr>
            <w:tcW w:w="3240" w:type="dxa"/>
            <w:shd w:val="clear" w:color="auto" w:fill="auto"/>
            <w:vAlign w:val="center"/>
          </w:tcPr>
          <w:p w14:paraId="68F9C06F" w14:textId="77777777" w:rsidR="000F3529" w:rsidRPr="00B059B1" w:rsidRDefault="000F3529" w:rsidP="00FB78CD">
            <w:pPr>
              <w:rPr>
                <w:rFonts w:ascii="Arial" w:eastAsia="Calibri" w:hAnsi="Arial" w:cs="Arial"/>
                <w:sz w:val="22"/>
                <w:szCs w:val="22"/>
              </w:rPr>
            </w:pPr>
            <w:r w:rsidRPr="00B059B1">
              <w:rPr>
                <w:rFonts w:ascii="Arial" w:eastAsia="Calibri" w:hAnsi="Arial" w:cs="Arial"/>
                <w:sz w:val="22"/>
                <w:szCs w:val="22"/>
              </w:rPr>
              <w:t>Bernd Schmitt</w:t>
            </w:r>
          </w:p>
        </w:tc>
      </w:tr>
      <w:tr w:rsidR="000F3529" w:rsidRPr="00B059B1" w14:paraId="76895126" w14:textId="77777777" w:rsidTr="00FB78CD">
        <w:trPr>
          <w:trHeight w:val="537"/>
        </w:trPr>
        <w:tc>
          <w:tcPr>
            <w:tcW w:w="1008" w:type="dxa"/>
            <w:shd w:val="clear" w:color="auto" w:fill="auto"/>
            <w:vAlign w:val="center"/>
          </w:tcPr>
          <w:p w14:paraId="64D7DF9E" w14:textId="77777777" w:rsidR="000F3529" w:rsidRPr="00B059B1" w:rsidRDefault="000F3529" w:rsidP="00FB78CD">
            <w:pPr>
              <w:rPr>
                <w:rFonts w:ascii="Arial" w:eastAsia="Calibri" w:hAnsi="Arial" w:cs="Arial"/>
                <w:sz w:val="22"/>
                <w:szCs w:val="22"/>
              </w:rPr>
            </w:pPr>
            <w:r>
              <w:rPr>
                <w:rFonts w:ascii="Arial" w:eastAsia="Calibri" w:hAnsi="Arial" w:cs="Arial"/>
                <w:sz w:val="22"/>
                <w:szCs w:val="22"/>
              </w:rPr>
              <w:t>7</w:t>
            </w:r>
          </w:p>
        </w:tc>
        <w:tc>
          <w:tcPr>
            <w:tcW w:w="1620" w:type="dxa"/>
            <w:shd w:val="clear" w:color="auto" w:fill="auto"/>
            <w:vAlign w:val="center"/>
          </w:tcPr>
          <w:p w14:paraId="48AA93FA" w14:textId="140DFE98" w:rsidR="000F3529" w:rsidRPr="00B059B1" w:rsidRDefault="000F3529" w:rsidP="00FB78CD">
            <w:pPr>
              <w:rPr>
                <w:rFonts w:ascii="Arial" w:eastAsia="Calibri" w:hAnsi="Arial" w:cs="Arial"/>
                <w:sz w:val="22"/>
                <w:szCs w:val="22"/>
              </w:rPr>
            </w:pPr>
            <w:r>
              <w:rPr>
                <w:rFonts w:ascii="Arial" w:eastAsia="Calibri" w:hAnsi="Arial" w:cs="Arial"/>
                <w:sz w:val="22"/>
                <w:szCs w:val="22"/>
              </w:rPr>
              <w:t xml:space="preserve">October </w:t>
            </w:r>
            <w:r w:rsidR="00CC37A8">
              <w:rPr>
                <w:rFonts w:ascii="Arial" w:eastAsia="Calibri" w:hAnsi="Arial" w:cs="Arial"/>
                <w:sz w:val="22"/>
                <w:szCs w:val="22"/>
              </w:rPr>
              <w:t>24</w:t>
            </w:r>
          </w:p>
        </w:tc>
        <w:tc>
          <w:tcPr>
            <w:tcW w:w="3600" w:type="dxa"/>
            <w:shd w:val="clear" w:color="auto" w:fill="auto"/>
            <w:vAlign w:val="center"/>
          </w:tcPr>
          <w:p w14:paraId="52FBC705" w14:textId="39A31CA1" w:rsidR="000F3529" w:rsidRPr="00B059B1" w:rsidRDefault="00342B93" w:rsidP="00FB78CD">
            <w:pPr>
              <w:rPr>
                <w:rFonts w:ascii="Arial" w:eastAsia="Calibri" w:hAnsi="Arial" w:cs="Arial"/>
                <w:sz w:val="22"/>
                <w:szCs w:val="22"/>
              </w:rPr>
            </w:pPr>
            <w:r>
              <w:rPr>
                <w:rFonts w:ascii="Arial" w:eastAsia="Calibri" w:hAnsi="Arial" w:cs="Arial"/>
                <w:sz w:val="22"/>
                <w:szCs w:val="22"/>
              </w:rPr>
              <w:t>Research Taste and Relevance</w:t>
            </w:r>
          </w:p>
        </w:tc>
        <w:tc>
          <w:tcPr>
            <w:tcW w:w="3240" w:type="dxa"/>
            <w:shd w:val="clear" w:color="auto" w:fill="auto"/>
            <w:vAlign w:val="center"/>
          </w:tcPr>
          <w:p w14:paraId="200EE58F" w14:textId="274049C4" w:rsidR="000F3529" w:rsidRPr="00B059B1" w:rsidRDefault="007A3DC8" w:rsidP="00FB78CD">
            <w:pPr>
              <w:rPr>
                <w:rFonts w:ascii="Arial" w:eastAsia="Calibri" w:hAnsi="Arial" w:cs="Arial"/>
                <w:sz w:val="22"/>
                <w:szCs w:val="22"/>
              </w:rPr>
            </w:pPr>
            <w:r>
              <w:rPr>
                <w:rFonts w:ascii="Arial" w:eastAsia="Calibri" w:hAnsi="Arial" w:cs="Arial"/>
                <w:sz w:val="22"/>
                <w:szCs w:val="22"/>
              </w:rPr>
              <w:t xml:space="preserve">Michel Pham </w:t>
            </w:r>
          </w:p>
        </w:tc>
      </w:tr>
      <w:tr w:rsidR="00342B93" w:rsidRPr="00B059B1" w14:paraId="5A9D2EB5" w14:textId="77777777" w:rsidTr="00FB78CD">
        <w:trPr>
          <w:trHeight w:val="537"/>
        </w:trPr>
        <w:tc>
          <w:tcPr>
            <w:tcW w:w="1008" w:type="dxa"/>
            <w:shd w:val="clear" w:color="auto" w:fill="auto"/>
            <w:vAlign w:val="center"/>
          </w:tcPr>
          <w:p w14:paraId="0CFB1379" w14:textId="77777777" w:rsidR="00342B93" w:rsidRPr="00B059B1" w:rsidRDefault="00342B93" w:rsidP="00342B93">
            <w:pPr>
              <w:rPr>
                <w:rFonts w:ascii="Arial" w:eastAsia="Calibri" w:hAnsi="Arial" w:cs="Arial"/>
                <w:sz w:val="22"/>
                <w:szCs w:val="22"/>
              </w:rPr>
            </w:pPr>
            <w:r>
              <w:rPr>
                <w:rFonts w:ascii="Arial" w:eastAsia="Calibri" w:hAnsi="Arial" w:cs="Arial"/>
                <w:sz w:val="22"/>
                <w:szCs w:val="22"/>
              </w:rPr>
              <w:t>8</w:t>
            </w:r>
            <w:r w:rsidRPr="00B059B1">
              <w:rPr>
                <w:rFonts w:ascii="Arial" w:eastAsia="Calibri" w:hAnsi="Arial" w:cs="Arial"/>
                <w:sz w:val="22"/>
                <w:szCs w:val="22"/>
              </w:rPr>
              <w:t xml:space="preserve"> </w:t>
            </w:r>
          </w:p>
        </w:tc>
        <w:tc>
          <w:tcPr>
            <w:tcW w:w="1620" w:type="dxa"/>
            <w:shd w:val="clear" w:color="auto" w:fill="auto"/>
            <w:vAlign w:val="center"/>
          </w:tcPr>
          <w:p w14:paraId="1726B564" w14:textId="205B6140" w:rsidR="00342B93" w:rsidRPr="00B059B1" w:rsidRDefault="00342B93" w:rsidP="00342B93">
            <w:pPr>
              <w:rPr>
                <w:rFonts w:ascii="Arial" w:eastAsia="Calibri" w:hAnsi="Arial" w:cs="Arial"/>
                <w:sz w:val="22"/>
                <w:szCs w:val="22"/>
              </w:rPr>
            </w:pPr>
            <w:r>
              <w:rPr>
                <w:rFonts w:ascii="Arial" w:eastAsia="Calibri" w:hAnsi="Arial" w:cs="Arial"/>
                <w:sz w:val="22"/>
                <w:szCs w:val="22"/>
              </w:rPr>
              <w:t>October 31</w:t>
            </w:r>
            <w:r w:rsidRPr="00B059B1">
              <w:rPr>
                <w:rFonts w:ascii="Arial" w:eastAsia="Calibri" w:hAnsi="Arial" w:cs="Arial"/>
                <w:sz w:val="22"/>
                <w:szCs w:val="22"/>
              </w:rPr>
              <w:t xml:space="preserve"> </w:t>
            </w:r>
          </w:p>
        </w:tc>
        <w:tc>
          <w:tcPr>
            <w:tcW w:w="3600" w:type="dxa"/>
            <w:shd w:val="clear" w:color="auto" w:fill="auto"/>
            <w:vAlign w:val="center"/>
          </w:tcPr>
          <w:p w14:paraId="43098C27" w14:textId="449064D5" w:rsidR="00342B93" w:rsidRPr="00B059B1" w:rsidRDefault="00342B93" w:rsidP="00342B93">
            <w:pPr>
              <w:rPr>
                <w:rFonts w:ascii="Arial" w:eastAsia="Calibri" w:hAnsi="Arial" w:cs="Arial"/>
                <w:sz w:val="22"/>
                <w:szCs w:val="22"/>
              </w:rPr>
            </w:pPr>
            <w:r>
              <w:rPr>
                <w:rFonts w:ascii="Arial" w:eastAsia="Calibri" w:hAnsi="Arial" w:cs="Arial"/>
                <w:sz w:val="22"/>
                <w:szCs w:val="22"/>
              </w:rPr>
              <w:t>Affect Perspective – I</w:t>
            </w:r>
          </w:p>
        </w:tc>
        <w:tc>
          <w:tcPr>
            <w:tcW w:w="3240" w:type="dxa"/>
            <w:shd w:val="clear" w:color="auto" w:fill="auto"/>
            <w:vAlign w:val="center"/>
          </w:tcPr>
          <w:p w14:paraId="6052914D" w14:textId="77777777" w:rsidR="00342B93" w:rsidRPr="00B059B1" w:rsidRDefault="00342B93" w:rsidP="00342B93">
            <w:pPr>
              <w:rPr>
                <w:rFonts w:ascii="Arial" w:eastAsia="Calibri" w:hAnsi="Arial" w:cs="Arial"/>
                <w:sz w:val="22"/>
                <w:szCs w:val="22"/>
              </w:rPr>
            </w:pPr>
            <w:r w:rsidRPr="00B059B1">
              <w:rPr>
                <w:rFonts w:ascii="Arial" w:eastAsia="Calibri" w:hAnsi="Arial" w:cs="Arial"/>
                <w:sz w:val="22"/>
                <w:szCs w:val="22"/>
              </w:rPr>
              <w:t>Michel Pham</w:t>
            </w:r>
          </w:p>
        </w:tc>
      </w:tr>
      <w:tr w:rsidR="00342B93" w:rsidRPr="00B059B1" w14:paraId="2DE26D1C" w14:textId="77777777" w:rsidTr="00FB78CD">
        <w:trPr>
          <w:trHeight w:val="537"/>
        </w:trPr>
        <w:tc>
          <w:tcPr>
            <w:tcW w:w="1008" w:type="dxa"/>
            <w:shd w:val="clear" w:color="auto" w:fill="auto"/>
            <w:vAlign w:val="center"/>
          </w:tcPr>
          <w:p w14:paraId="5B15B9A2" w14:textId="77777777" w:rsidR="00342B93" w:rsidRPr="00B059B1" w:rsidRDefault="00342B93" w:rsidP="00342B93">
            <w:pPr>
              <w:rPr>
                <w:rFonts w:ascii="Arial" w:eastAsia="Calibri" w:hAnsi="Arial" w:cs="Arial"/>
                <w:sz w:val="22"/>
                <w:szCs w:val="22"/>
              </w:rPr>
            </w:pPr>
            <w:r>
              <w:rPr>
                <w:rFonts w:ascii="Arial" w:eastAsia="Calibri" w:hAnsi="Arial" w:cs="Arial"/>
                <w:sz w:val="22"/>
                <w:szCs w:val="22"/>
              </w:rPr>
              <w:t>9</w:t>
            </w:r>
          </w:p>
        </w:tc>
        <w:tc>
          <w:tcPr>
            <w:tcW w:w="1620" w:type="dxa"/>
            <w:shd w:val="clear" w:color="auto" w:fill="auto"/>
            <w:vAlign w:val="center"/>
          </w:tcPr>
          <w:p w14:paraId="6B7F5A8F" w14:textId="626213FB" w:rsidR="00342B93" w:rsidRPr="00B059B1" w:rsidRDefault="00342B93" w:rsidP="00342B93">
            <w:pPr>
              <w:rPr>
                <w:rFonts w:ascii="Arial" w:eastAsia="Calibri" w:hAnsi="Arial" w:cs="Arial"/>
                <w:sz w:val="22"/>
                <w:szCs w:val="22"/>
              </w:rPr>
            </w:pPr>
            <w:r>
              <w:rPr>
                <w:rFonts w:ascii="Arial" w:eastAsia="Calibri" w:hAnsi="Arial" w:cs="Arial"/>
                <w:sz w:val="22"/>
                <w:szCs w:val="22"/>
              </w:rPr>
              <w:t>November 7</w:t>
            </w:r>
          </w:p>
        </w:tc>
        <w:tc>
          <w:tcPr>
            <w:tcW w:w="3600" w:type="dxa"/>
            <w:shd w:val="clear" w:color="auto" w:fill="auto"/>
            <w:vAlign w:val="center"/>
          </w:tcPr>
          <w:p w14:paraId="0FC21092" w14:textId="5409D3A7" w:rsidR="00342B93" w:rsidRPr="00B059B1" w:rsidRDefault="00342B93" w:rsidP="00342B93">
            <w:pPr>
              <w:rPr>
                <w:rFonts w:ascii="Arial" w:eastAsia="Calibri" w:hAnsi="Arial" w:cs="Arial"/>
                <w:sz w:val="22"/>
                <w:szCs w:val="22"/>
              </w:rPr>
            </w:pPr>
            <w:r>
              <w:rPr>
                <w:rFonts w:ascii="Arial" w:eastAsia="Calibri" w:hAnsi="Arial" w:cs="Arial"/>
                <w:sz w:val="22"/>
                <w:szCs w:val="22"/>
              </w:rPr>
              <w:t>Affect Perspective –II</w:t>
            </w:r>
          </w:p>
        </w:tc>
        <w:tc>
          <w:tcPr>
            <w:tcW w:w="3240" w:type="dxa"/>
            <w:shd w:val="clear" w:color="auto" w:fill="auto"/>
            <w:vAlign w:val="center"/>
          </w:tcPr>
          <w:p w14:paraId="230264D1" w14:textId="71410ED2" w:rsidR="00342B93" w:rsidRPr="00B059B1" w:rsidRDefault="00342B93" w:rsidP="00342B93">
            <w:pPr>
              <w:rPr>
                <w:rFonts w:ascii="Arial" w:eastAsia="Calibri" w:hAnsi="Arial" w:cs="Arial"/>
                <w:sz w:val="22"/>
                <w:szCs w:val="22"/>
              </w:rPr>
            </w:pPr>
            <w:r>
              <w:rPr>
                <w:rFonts w:ascii="Arial" w:eastAsia="Calibri" w:hAnsi="Arial" w:cs="Arial"/>
                <w:sz w:val="22"/>
                <w:szCs w:val="22"/>
              </w:rPr>
              <w:t>Michel Pham</w:t>
            </w:r>
          </w:p>
        </w:tc>
      </w:tr>
      <w:tr w:rsidR="00342B93" w:rsidRPr="00B059B1" w14:paraId="5DA3F9B3" w14:textId="77777777" w:rsidTr="00FB78CD">
        <w:trPr>
          <w:trHeight w:val="537"/>
        </w:trPr>
        <w:tc>
          <w:tcPr>
            <w:tcW w:w="1008" w:type="dxa"/>
            <w:shd w:val="clear" w:color="auto" w:fill="auto"/>
            <w:vAlign w:val="center"/>
          </w:tcPr>
          <w:p w14:paraId="62809413" w14:textId="77777777" w:rsidR="00342B93" w:rsidRPr="00B059B1" w:rsidRDefault="00342B93" w:rsidP="00342B93">
            <w:pPr>
              <w:rPr>
                <w:rFonts w:ascii="Arial" w:eastAsia="Calibri" w:hAnsi="Arial" w:cs="Arial"/>
                <w:sz w:val="22"/>
                <w:szCs w:val="22"/>
              </w:rPr>
            </w:pPr>
            <w:r>
              <w:rPr>
                <w:rFonts w:ascii="Arial" w:eastAsia="Calibri" w:hAnsi="Arial" w:cs="Arial"/>
                <w:sz w:val="22"/>
                <w:szCs w:val="22"/>
              </w:rPr>
              <w:t>10</w:t>
            </w:r>
          </w:p>
        </w:tc>
        <w:tc>
          <w:tcPr>
            <w:tcW w:w="1620" w:type="dxa"/>
            <w:shd w:val="clear" w:color="auto" w:fill="auto"/>
            <w:vAlign w:val="center"/>
          </w:tcPr>
          <w:p w14:paraId="79BD92FC" w14:textId="1E0EAD40" w:rsidR="00342B93" w:rsidRPr="00B059B1" w:rsidRDefault="00342B93" w:rsidP="00342B93">
            <w:pPr>
              <w:rPr>
                <w:rFonts w:ascii="Arial" w:eastAsia="Calibri" w:hAnsi="Arial" w:cs="Arial"/>
                <w:sz w:val="22"/>
                <w:szCs w:val="22"/>
              </w:rPr>
            </w:pPr>
            <w:r w:rsidRPr="00B059B1">
              <w:rPr>
                <w:rFonts w:ascii="Arial" w:eastAsia="Calibri" w:hAnsi="Arial" w:cs="Arial"/>
                <w:sz w:val="22"/>
                <w:szCs w:val="22"/>
              </w:rPr>
              <w:t xml:space="preserve">November </w:t>
            </w:r>
            <w:r>
              <w:rPr>
                <w:rFonts w:ascii="Arial" w:eastAsia="Calibri" w:hAnsi="Arial" w:cs="Arial"/>
                <w:sz w:val="22"/>
                <w:szCs w:val="22"/>
              </w:rPr>
              <w:t>14</w:t>
            </w:r>
          </w:p>
        </w:tc>
        <w:tc>
          <w:tcPr>
            <w:tcW w:w="3600" w:type="dxa"/>
            <w:shd w:val="clear" w:color="auto" w:fill="auto"/>
            <w:vAlign w:val="center"/>
          </w:tcPr>
          <w:p w14:paraId="78BCD7F0" w14:textId="40746876" w:rsidR="00342B93" w:rsidRPr="00B059B1" w:rsidRDefault="005E0DD2" w:rsidP="00342B93">
            <w:pPr>
              <w:rPr>
                <w:rFonts w:ascii="Arial" w:eastAsia="Calibri" w:hAnsi="Arial" w:cs="Arial"/>
                <w:sz w:val="22"/>
                <w:szCs w:val="22"/>
              </w:rPr>
            </w:pPr>
            <w:r>
              <w:rPr>
                <w:rFonts w:ascii="Arial" w:eastAsia="Calibri" w:hAnsi="Arial" w:cs="Arial"/>
                <w:sz w:val="22"/>
                <w:szCs w:val="22"/>
              </w:rPr>
              <w:t>Consumer Experience</w:t>
            </w:r>
          </w:p>
        </w:tc>
        <w:tc>
          <w:tcPr>
            <w:tcW w:w="3240" w:type="dxa"/>
            <w:shd w:val="clear" w:color="auto" w:fill="auto"/>
            <w:vAlign w:val="center"/>
          </w:tcPr>
          <w:p w14:paraId="7FB4FEE8" w14:textId="704F3CFF" w:rsidR="00342B93" w:rsidRPr="00B059B1" w:rsidRDefault="005E0DD2" w:rsidP="00342B93">
            <w:pPr>
              <w:rPr>
                <w:rFonts w:ascii="Arial" w:eastAsia="Calibri" w:hAnsi="Arial" w:cs="Arial"/>
                <w:sz w:val="22"/>
                <w:szCs w:val="22"/>
              </w:rPr>
            </w:pPr>
            <w:r>
              <w:rPr>
                <w:rFonts w:ascii="Arial" w:eastAsia="Calibri" w:hAnsi="Arial" w:cs="Arial"/>
                <w:sz w:val="22"/>
                <w:szCs w:val="22"/>
              </w:rPr>
              <w:t>Bernd Schmitt</w:t>
            </w:r>
          </w:p>
        </w:tc>
      </w:tr>
      <w:tr w:rsidR="00342B93" w:rsidRPr="00B059B1" w14:paraId="2BE7D9E9" w14:textId="77777777" w:rsidTr="00FB78CD">
        <w:trPr>
          <w:trHeight w:val="537"/>
        </w:trPr>
        <w:tc>
          <w:tcPr>
            <w:tcW w:w="1008" w:type="dxa"/>
            <w:shd w:val="clear" w:color="auto" w:fill="auto"/>
            <w:vAlign w:val="center"/>
          </w:tcPr>
          <w:p w14:paraId="76AF25C2" w14:textId="77777777" w:rsidR="00342B93" w:rsidRPr="00B059B1" w:rsidRDefault="00342B93" w:rsidP="00342B93">
            <w:pPr>
              <w:rPr>
                <w:rFonts w:ascii="Arial" w:eastAsia="Calibri" w:hAnsi="Arial" w:cs="Arial"/>
                <w:sz w:val="22"/>
                <w:szCs w:val="22"/>
              </w:rPr>
            </w:pPr>
            <w:r w:rsidRPr="00B059B1">
              <w:rPr>
                <w:rFonts w:ascii="Arial" w:eastAsia="Calibri" w:hAnsi="Arial" w:cs="Arial"/>
                <w:sz w:val="22"/>
                <w:szCs w:val="22"/>
              </w:rPr>
              <w:t>1</w:t>
            </w:r>
            <w:r>
              <w:rPr>
                <w:rFonts w:ascii="Arial" w:eastAsia="Calibri" w:hAnsi="Arial" w:cs="Arial"/>
                <w:sz w:val="22"/>
                <w:szCs w:val="22"/>
              </w:rPr>
              <w:t>1</w:t>
            </w:r>
          </w:p>
        </w:tc>
        <w:tc>
          <w:tcPr>
            <w:tcW w:w="1620" w:type="dxa"/>
            <w:shd w:val="clear" w:color="auto" w:fill="auto"/>
            <w:vAlign w:val="center"/>
          </w:tcPr>
          <w:p w14:paraId="38488C99" w14:textId="2120F14D" w:rsidR="00342B93" w:rsidRPr="00B059B1" w:rsidRDefault="00342B93" w:rsidP="00342B93">
            <w:pPr>
              <w:rPr>
                <w:rFonts w:ascii="Arial" w:eastAsia="Calibri" w:hAnsi="Arial" w:cs="Arial"/>
                <w:sz w:val="22"/>
                <w:szCs w:val="22"/>
              </w:rPr>
            </w:pPr>
            <w:r>
              <w:rPr>
                <w:rFonts w:ascii="Arial" w:eastAsia="Calibri" w:hAnsi="Arial" w:cs="Arial"/>
                <w:sz w:val="22"/>
                <w:szCs w:val="22"/>
              </w:rPr>
              <w:t>November 28</w:t>
            </w:r>
          </w:p>
        </w:tc>
        <w:tc>
          <w:tcPr>
            <w:tcW w:w="3600" w:type="dxa"/>
            <w:shd w:val="clear" w:color="auto" w:fill="auto"/>
            <w:vAlign w:val="center"/>
          </w:tcPr>
          <w:p w14:paraId="52468CA4" w14:textId="0A1E9197" w:rsidR="00342B93" w:rsidRPr="00B059B1" w:rsidRDefault="00342B93" w:rsidP="00342B93">
            <w:pPr>
              <w:rPr>
                <w:rFonts w:ascii="Arial" w:eastAsia="Calibri" w:hAnsi="Arial" w:cs="Arial"/>
                <w:sz w:val="22"/>
                <w:szCs w:val="22"/>
              </w:rPr>
            </w:pPr>
            <w:r>
              <w:rPr>
                <w:rFonts w:ascii="Arial" w:eastAsia="Calibri" w:hAnsi="Arial" w:cs="Arial"/>
                <w:sz w:val="22"/>
                <w:szCs w:val="22"/>
              </w:rPr>
              <w:t>Social media and new technologies</w:t>
            </w:r>
          </w:p>
        </w:tc>
        <w:tc>
          <w:tcPr>
            <w:tcW w:w="3240" w:type="dxa"/>
            <w:shd w:val="clear" w:color="auto" w:fill="auto"/>
            <w:vAlign w:val="center"/>
          </w:tcPr>
          <w:p w14:paraId="778E5F38" w14:textId="19A1C4EC" w:rsidR="00342B93" w:rsidRPr="00B059B1" w:rsidRDefault="00342B93" w:rsidP="00342B93">
            <w:pPr>
              <w:rPr>
                <w:rFonts w:ascii="Arial" w:eastAsia="Calibri" w:hAnsi="Arial" w:cs="Arial"/>
                <w:sz w:val="22"/>
                <w:szCs w:val="22"/>
              </w:rPr>
            </w:pPr>
            <w:r>
              <w:rPr>
                <w:rFonts w:ascii="Arial" w:eastAsia="Calibri" w:hAnsi="Arial" w:cs="Arial"/>
                <w:sz w:val="22"/>
                <w:szCs w:val="22"/>
              </w:rPr>
              <w:t>Bernd Schmitt</w:t>
            </w:r>
          </w:p>
        </w:tc>
      </w:tr>
      <w:tr w:rsidR="00342B93" w:rsidRPr="00B059B1" w14:paraId="5AA683FC" w14:textId="77777777" w:rsidTr="00FB78CD">
        <w:trPr>
          <w:trHeight w:val="537"/>
        </w:trPr>
        <w:tc>
          <w:tcPr>
            <w:tcW w:w="1008" w:type="dxa"/>
            <w:shd w:val="clear" w:color="auto" w:fill="auto"/>
            <w:vAlign w:val="center"/>
          </w:tcPr>
          <w:p w14:paraId="04FC0BCB" w14:textId="77777777" w:rsidR="00342B93" w:rsidRPr="00B059B1" w:rsidRDefault="00342B93" w:rsidP="00342B93">
            <w:pPr>
              <w:rPr>
                <w:rFonts w:ascii="Arial" w:eastAsia="Calibri" w:hAnsi="Arial" w:cs="Arial"/>
                <w:sz w:val="22"/>
                <w:szCs w:val="22"/>
              </w:rPr>
            </w:pPr>
            <w:r w:rsidRPr="00B059B1">
              <w:rPr>
                <w:rFonts w:ascii="Arial" w:eastAsia="Calibri" w:hAnsi="Arial" w:cs="Arial"/>
                <w:sz w:val="22"/>
                <w:szCs w:val="22"/>
              </w:rPr>
              <w:t>1</w:t>
            </w:r>
            <w:r>
              <w:rPr>
                <w:rFonts w:ascii="Arial" w:eastAsia="Calibri" w:hAnsi="Arial" w:cs="Arial"/>
                <w:sz w:val="22"/>
                <w:szCs w:val="22"/>
              </w:rPr>
              <w:t>2</w:t>
            </w:r>
          </w:p>
        </w:tc>
        <w:tc>
          <w:tcPr>
            <w:tcW w:w="1620" w:type="dxa"/>
            <w:shd w:val="clear" w:color="auto" w:fill="auto"/>
            <w:vAlign w:val="center"/>
          </w:tcPr>
          <w:p w14:paraId="545D0FE9" w14:textId="337624E7" w:rsidR="00342B93" w:rsidRPr="00B059B1" w:rsidRDefault="00342B93" w:rsidP="00342B93">
            <w:pPr>
              <w:rPr>
                <w:rFonts w:ascii="Arial" w:eastAsia="Calibri" w:hAnsi="Arial" w:cs="Arial"/>
                <w:sz w:val="22"/>
                <w:szCs w:val="22"/>
              </w:rPr>
            </w:pPr>
            <w:r>
              <w:rPr>
                <w:rFonts w:ascii="Arial" w:eastAsia="Calibri" w:hAnsi="Arial" w:cs="Arial"/>
                <w:sz w:val="22"/>
                <w:szCs w:val="22"/>
              </w:rPr>
              <w:t>December 5</w:t>
            </w:r>
          </w:p>
        </w:tc>
        <w:tc>
          <w:tcPr>
            <w:tcW w:w="3600" w:type="dxa"/>
            <w:shd w:val="clear" w:color="auto" w:fill="auto"/>
            <w:vAlign w:val="center"/>
          </w:tcPr>
          <w:p w14:paraId="11383B15" w14:textId="2529AB95" w:rsidR="00342B93" w:rsidRPr="00B059B1" w:rsidRDefault="00342B93" w:rsidP="00342B93">
            <w:pPr>
              <w:rPr>
                <w:rFonts w:ascii="Arial" w:eastAsia="Calibri" w:hAnsi="Arial" w:cs="Arial"/>
                <w:sz w:val="22"/>
                <w:szCs w:val="22"/>
              </w:rPr>
            </w:pPr>
            <w:r>
              <w:rPr>
                <w:rFonts w:ascii="Arial" w:eastAsia="Calibri" w:hAnsi="Arial" w:cs="Arial"/>
                <w:sz w:val="22"/>
                <w:szCs w:val="22"/>
              </w:rPr>
              <w:t xml:space="preserve">Project </w:t>
            </w:r>
            <w:r w:rsidRPr="00B059B1">
              <w:rPr>
                <w:rFonts w:ascii="Arial" w:eastAsia="Calibri" w:hAnsi="Arial" w:cs="Arial"/>
                <w:sz w:val="22"/>
                <w:szCs w:val="22"/>
              </w:rPr>
              <w:t>Presentations</w:t>
            </w:r>
          </w:p>
        </w:tc>
        <w:tc>
          <w:tcPr>
            <w:tcW w:w="3240" w:type="dxa"/>
            <w:shd w:val="clear" w:color="auto" w:fill="auto"/>
            <w:vAlign w:val="center"/>
          </w:tcPr>
          <w:p w14:paraId="353F5B83" w14:textId="32255FBA" w:rsidR="00342B93" w:rsidRPr="00B059B1" w:rsidRDefault="00342B93" w:rsidP="00342B93">
            <w:pPr>
              <w:rPr>
                <w:rFonts w:ascii="Arial" w:eastAsia="Calibri" w:hAnsi="Arial" w:cs="Arial"/>
                <w:sz w:val="22"/>
                <w:szCs w:val="22"/>
              </w:rPr>
            </w:pPr>
            <w:r w:rsidRPr="00B059B1">
              <w:rPr>
                <w:rFonts w:ascii="Arial" w:eastAsia="Calibri" w:hAnsi="Arial" w:cs="Arial"/>
                <w:sz w:val="22"/>
                <w:szCs w:val="22"/>
              </w:rPr>
              <w:t>Bernd Schmitt &amp; Michel Pham</w:t>
            </w:r>
          </w:p>
        </w:tc>
      </w:tr>
      <w:tr w:rsidR="00342B93" w:rsidRPr="00B059B1" w14:paraId="776BBF97" w14:textId="77777777" w:rsidTr="00FB78CD">
        <w:trPr>
          <w:trHeight w:val="537"/>
        </w:trPr>
        <w:tc>
          <w:tcPr>
            <w:tcW w:w="1008" w:type="dxa"/>
            <w:shd w:val="clear" w:color="auto" w:fill="auto"/>
            <w:vAlign w:val="center"/>
          </w:tcPr>
          <w:p w14:paraId="2B3D111F" w14:textId="77777777" w:rsidR="00342B93" w:rsidRPr="00B059B1" w:rsidRDefault="00342B93" w:rsidP="00342B93">
            <w:pPr>
              <w:rPr>
                <w:rFonts w:ascii="Arial" w:eastAsia="Calibri" w:hAnsi="Arial" w:cs="Arial"/>
                <w:sz w:val="22"/>
                <w:szCs w:val="22"/>
              </w:rPr>
            </w:pPr>
          </w:p>
        </w:tc>
        <w:tc>
          <w:tcPr>
            <w:tcW w:w="1620" w:type="dxa"/>
            <w:shd w:val="clear" w:color="auto" w:fill="auto"/>
            <w:vAlign w:val="center"/>
          </w:tcPr>
          <w:p w14:paraId="60C6A8F4" w14:textId="256287DA" w:rsidR="00342B93" w:rsidRDefault="00342B93" w:rsidP="00342B93">
            <w:pPr>
              <w:rPr>
                <w:rFonts w:ascii="Arial" w:eastAsia="Calibri" w:hAnsi="Arial" w:cs="Arial"/>
                <w:sz w:val="22"/>
                <w:szCs w:val="22"/>
              </w:rPr>
            </w:pPr>
            <w:r>
              <w:rPr>
                <w:rFonts w:ascii="Arial" w:eastAsia="Calibri" w:hAnsi="Arial" w:cs="Arial"/>
                <w:sz w:val="22"/>
                <w:szCs w:val="22"/>
              </w:rPr>
              <w:t>TBC</w:t>
            </w:r>
          </w:p>
        </w:tc>
        <w:tc>
          <w:tcPr>
            <w:tcW w:w="3600" w:type="dxa"/>
            <w:shd w:val="clear" w:color="auto" w:fill="auto"/>
            <w:vAlign w:val="center"/>
          </w:tcPr>
          <w:p w14:paraId="404C788D" w14:textId="183E7A57" w:rsidR="00342B93" w:rsidRDefault="00342B93" w:rsidP="00342B93">
            <w:pPr>
              <w:rPr>
                <w:rFonts w:ascii="Arial" w:eastAsia="Calibri" w:hAnsi="Arial" w:cs="Arial"/>
                <w:sz w:val="22"/>
                <w:szCs w:val="22"/>
              </w:rPr>
            </w:pPr>
            <w:r w:rsidRPr="00B059B1">
              <w:rPr>
                <w:rFonts w:ascii="Arial" w:eastAsia="Calibri" w:hAnsi="Arial" w:cs="Arial"/>
                <w:sz w:val="22"/>
                <w:szCs w:val="22"/>
              </w:rPr>
              <w:t xml:space="preserve">Oral </w:t>
            </w:r>
            <w:r>
              <w:rPr>
                <w:rFonts w:ascii="Arial" w:eastAsia="Calibri" w:hAnsi="Arial" w:cs="Arial"/>
                <w:sz w:val="22"/>
                <w:szCs w:val="22"/>
              </w:rPr>
              <w:t>Content Test</w:t>
            </w:r>
          </w:p>
        </w:tc>
        <w:tc>
          <w:tcPr>
            <w:tcW w:w="3240" w:type="dxa"/>
            <w:shd w:val="clear" w:color="auto" w:fill="auto"/>
            <w:vAlign w:val="center"/>
          </w:tcPr>
          <w:p w14:paraId="50B97FE1" w14:textId="2FE82530" w:rsidR="00342B93" w:rsidRPr="00B059B1" w:rsidRDefault="00342B93" w:rsidP="00342B93">
            <w:pPr>
              <w:rPr>
                <w:rFonts w:ascii="Arial" w:eastAsia="Calibri" w:hAnsi="Arial" w:cs="Arial"/>
                <w:sz w:val="22"/>
                <w:szCs w:val="22"/>
              </w:rPr>
            </w:pPr>
            <w:r w:rsidRPr="00B059B1">
              <w:rPr>
                <w:rFonts w:ascii="Arial" w:eastAsia="Calibri" w:hAnsi="Arial" w:cs="Arial"/>
                <w:sz w:val="22"/>
                <w:szCs w:val="22"/>
              </w:rPr>
              <w:t>Bernd Schmitt &amp; Michel Pham</w:t>
            </w:r>
          </w:p>
        </w:tc>
      </w:tr>
    </w:tbl>
    <w:p w14:paraId="499C6AE3" w14:textId="77777777" w:rsidR="00514D8D" w:rsidRDefault="00514D8D" w:rsidP="00726819">
      <w:pPr>
        <w:jc w:val="center"/>
        <w:rPr>
          <w:rFonts w:ascii="Arial" w:hAnsi="Arial" w:cs="Arial"/>
          <w:b/>
          <w:bCs/>
          <w:sz w:val="22"/>
          <w:szCs w:val="22"/>
        </w:rPr>
      </w:pPr>
    </w:p>
    <w:p w14:paraId="10BD5FB5" w14:textId="77777777" w:rsidR="00514D8D" w:rsidRDefault="00514D8D" w:rsidP="00726819">
      <w:pPr>
        <w:jc w:val="center"/>
        <w:rPr>
          <w:rFonts w:ascii="Arial" w:hAnsi="Arial" w:cs="Arial"/>
          <w:b/>
          <w:bCs/>
          <w:sz w:val="22"/>
          <w:szCs w:val="22"/>
        </w:rPr>
      </w:pPr>
    </w:p>
    <w:p w14:paraId="4C0D630B" w14:textId="77777777" w:rsidR="00514D8D" w:rsidRDefault="00514D8D" w:rsidP="00726819">
      <w:pPr>
        <w:jc w:val="center"/>
        <w:rPr>
          <w:rFonts w:ascii="Arial" w:hAnsi="Arial" w:cs="Arial"/>
          <w:b/>
          <w:bCs/>
          <w:sz w:val="22"/>
          <w:szCs w:val="22"/>
        </w:rPr>
      </w:pPr>
    </w:p>
    <w:p w14:paraId="389D70FE" w14:textId="77777777" w:rsidR="00514D8D" w:rsidRDefault="00514D8D" w:rsidP="00726819">
      <w:pPr>
        <w:jc w:val="center"/>
        <w:rPr>
          <w:rFonts w:ascii="Arial" w:hAnsi="Arial" w:cs="Arial"/>
          <w:b/>
          <w:bCs/>
          <w:sz w:val="22"/>
          <w:szCs w:val="22"/>
        </w:rPr>
      </w:pPr>
    </w:p>
    <w:p w14:paraId="689FD6F7" w14:textId="77777777" w:rsidR="00514D8D" w:rsidRDefault="00514D8D" w:rsidP="007A3DC8">
      <w:pPr>
        <w:rPr>
          <w:rFonts w:ascii="Arial" w:hAnsi="Arial" w:cs="Arial"/>
          <w:b/>
          <w:bCs/>
          <w:sz w:val="22"/>
          <w:szCs w:val="22"/>
        </w:rPr>
      </w:pPr>
    </w:p>
    <w:p w14:paraId="5706B0D9" w14:textId="77777777" w:rsidR="00514D8D" w:rsidRDefault="00514D8D" w:rsidP="00514D8D">
      <w:pPr>
        <w:rPr>
          <w:rFonts w:ascii="Arial" w:hAnsi="Arial" w:cs="Arial"/>
          <w:b/>
          <w:bCs/>
          <w:sz w:val="22"/>
          <w:szCs w:val="22"/>
        </w:rPr>
      </w:pPr>
    </w:p>
    <w:p w14:paraId="07BAB8FA" w14:textId="77777777" w:rsidR="005575F4" w:rsidRDefault="005575F4">
      <w:pPr>
        <w:widowControl/>
        <w:rPr>
          <w:rFonts w:ascii="Arial" w:hAnsi="Arial" w:cs="Arial"/>
          <w:b/>
          <w:bCs/>
          <w:sz w:val="22"/>
          <w:szCs w:val="22"/>
        </w:rPr>
      </w:pPr>
      <w:r>
        <w:rPr>
          <w:rFonts w:ascii="Arial" w:hAnsi="Arial" w:cs="Arial"/>
          <w:b/>
          <w:bCs/>
          <w:sz w:val="22"/>
          <w:szCs w:val="22"/>
        </w:rPr>
        <w:br w:type="page"/>
      </w:r>
    </w:p>
    <w:p w14:paraId="21570DD6" w14:textId="77777777" w:rsidR="005575F4" w:rsidRDefault="005575F4" w:rsidP="00514D8D">
      <w:pPr>
        <w:rPr>
          <w:rFonts w:ascii="Arial" w:hAnsi="Arial" w:cs="Arial"/>
          <w:b/>
          <w:bCs/>
          <w:sz w:val="22"/>
          <w:szCs w:val="22"/>
        </w:rPr>
      </w:pPr>
    </w:p>
    <w:p w14:paraId="05990319" w14:textId="00D6C255" w:rsidR="005E0DD2" w:rsidRPr="005E0DD2" w:rsidRDefault="005E0DD2" w:rsidP="00DE155D">
      <w:pPr>
        <w:jc w:val="center"/>
        <w:rPr>
          <w:rFonts w:ascii="Arial" w:hAnsi="Arial" w:cs="Arial"/>
          <w:b/>
          <w:bCs/>
          <w:color w:val="FF0000"/>
          <w:sz w:val="22"/>
          <w:szCs w:val="22"/>
        </w:rPr>
      </w:pPr>
      <w:r w:rsidRPr="005E0DD2">
        <w:rPr>
          <w:rFonts w:ascii="Arial" w:hAnsi="Arial" w:cs="Arial"/>
          <w:b/>
          <w:bCs/>
          <w:color w:val="FF0000"/>
          <w:sz w:val="22"/>
          <w:szCs w:val="22"/>
        </w:rPr>
        <w:t>TO BE UPDATED</w:t>
      </w:r>
    </w:p>
    <w:p w14:paraId="7BC394B6" w14:textId="77777777" w:rsidR="005E0DD2" w:rsidRDefault="005E0DD2" w:rsidP="00514D8D">
      <w:pPr>
        <w:rPr>
          <w:rFonts w:ascii="Arial" w:hAnsi="Arial" w:cs="Arial"/>
          <w:b/>
          <w:bCs/>
          <w:sz w:val="22"/>
          <w:szCs w:val="22"/>
        </w:rPr>
      </w:pPr>
    </w:p>
    <w:p w14:paraId="36BB5CFC" w14:textId="5A1892C6" w:rsidR="00CD57E7" w:rsidRDefault="00514D8D" w:rsidP="00514D8D">
      <w:pPr>
        <w:rPr>
          <w:rFonts w:ascii="Arial" w:hAnsi="Arial" w:cs="Arial"/>
          <w:b/>
          <w:sz w:val="22"/>
          <w:szCs w:val="22"/>
        </w:rPr>
      </w:pPr>
      <w:r>
        <w:rPr>
          <w:rFonts w:ascii="Arial" w:hAnsi="Arial" w:cs="Arial"/>
          <w:b/>
          <w:bCs/>
          <w:sz w:val="22"/>
          <w:szCs w:val="22"/>
        </w:rPr>
        <w:t xml:space="preserve">Readings for Session 1: </w:t>
      </w:r>
      <w:r w:rsidRPr="00726819">
        <w:rPr>
          <w:rFonts w:ascii="Arial" w:hAnsi="Arial" w:cs="Arial"/>
          <w:b/>
          <w:sz w:val="22"/>
          <w:szCs w:val="22"/>
        </w:rPr>
        <w:t xml:space="preserve">Introduction to Consumer </w:t>
      </w:r>
      <w:r>
        <w:rPr>
          <w:rFonts w:ascii="Arial" w:hAnsi="Arial" w:cs="Arial"/>
          <w:b/>
          <w:sz w:val="22"/>
          <w:szCs w:val="22"/>
        </w:rPr>
        <w:t>Behavior</w:t>
      </w:r>
      <w:r w:rsidR="00CD57E7">
        <w:rPr>
          <w:rFonts w:ascii="Arial" w:hAnsi="Arial" w:cs="Arial"/>
          <w:b/>
          <w:sz w:val="22"/>
          <w:szCs w:val="22"/>
        </w:rPr>
        <w:t xml:space="preserve"> </w:t>
      </w:r>
    </w:p>
    <w:p w14:paraId="6CD74F09" w14:textId="77777777" w:rsidR="00514D8D" w:rsidRDefault="00514D8D" w:rsidP="00514D8D">
      <w:pPr>
        <w:rPr>
          <w:rFonts w:ascii="Arial" w:hAnsi="Arial" w:cs="Arial"/>
          <w:b/>
          <w:bCs/>
          <w:sz w:val="22"/>
          <w:szCs w:val="22"/>
        </w:rPr>
      </w:pPr>
    </w:p>
    <w:p w14:paraId="1AFFFBB1" w14:textId="608FC633" w:rsidR="00042077" w:rsidRDefault="00042077" w:rsidP="00042077">
      <w:pPr>
        <w:numPr>
          <w:ilvl w:val="0"/>
          <w:numId w:val="6"/>
        </w:numPr>
        <w:tabs>
          <w:tab w:val="clear" w:pos="720"/>
          <w:tab w:val="num" w:pos="360"/>
        </w:tabs>
        <w:ind w:left="360"/>
        <w:rPr>
          <w:rFonts w:ascii="Arial" w:hAnsi="Arial" w:cs="Arial"/>
          <w:sz w:val="22"/>
          <w:szCs w:val="22"/>
        </w:rPr>
      </w:pPr>
      <w:proofErr w:type="spellStart"/>
      <w:r w:rsidRPr="000E1327">
        <w:rPr>
          <w:rFonts w:ascii="Arial" w:hAnsi="Arial" w:cs="Arial"/>
          <w:sz w:val="22"/>
          <w:szCs w:val="22"/>
        </w:rPr>
        <w:t>MacInnis</w:t>
      </w:r>
      <w:proofErr w:type="spellEnd"/>
      <w:r w:rsidRPr="000E1327">
        <w:rPr>
          <w:rFonts w:ascii="Arial" w:hAnsi="Arial" w:cs="Arial"/>
          <w:sz w:val="22"/>
          <w:szCs w:val="22"/>
        </w:rPr>
        <w:t>, D</w:t>
      </w:r>
      <w:r w:rsidR="00713AC3">
        <w:rPr>
          <w:rFonts w:ascii="Arial" w:hAnsi="Arial" w:cs="Arial"/>
          <w:sz w:val="22"/>
          <w:szCs w:val="22"/>
        </w:rPr>
        <w:t>eborah</w:t>
      </w:r>
      <w:r>
        <w:rPr>
          <w:rFonts w:ascii="Arial" w:hAnsi="Arial" w:cs="Arial"/>
          <w:sz w:val="22"/>
          <w:szCs w:val="22"/>
        </w:rPr>
        <w:t>.</w:t>
      </w:r>
      <w:r w:rsidR="00713AC3">
        <w:rPr>
          <w:rFonts w:ascii="Arial" w:hAnsi="Arial" w:cs="Arial"/>
          <w:sz w:val="22"/>
          <w:szCs w:val="22"/>
        </w:rPr>
        <w:t xml:space="preserve"> </w:t>
      </w:r>
      <w:r>
        <w:rPr>
          <w:rFonts w:ascii="Arial" w:hAnsi="Arial" w:cs="Arial"/>
          <w:sz w:val="22"/>
          <w:szCs w:val="22"/>
        </w:rPr>
        <w:t>J.</w:t>
      </w:r>
      <w:r w:rsidR="00713AC3">
        <w:rPr>
          <w:rFonts w:ascii="Arial" w:hAnsi="Arial" w:cs="Arial"/>
          <w:sz w:val="22"/>
          <w:szCs w:val="22"/>
        </w:rPr>
        <w:t xml:space="preserve"> and</w:t>
      </w:r>
      <w:r>
        <w:rPr>
          <w:rFonts w:ascii="Arial" w:hAnsi="Arial" w:cs="Arial"/>
          <w:sz w:val="22"/>
          <w:szCs w:val="22"/>
        </w:rPr>
        <w:t xml:space="preserve"> </w:t>
      </w:r>
      <w:r w:rsidR="00713AC3">
        <w:rPr>
          <w:rFonts w:ascii="Arial" w:hAnsi="Arial" w:cs="Arial"/>
          <w:sz w:val="22"/>
          <w:szCs w:val="22"/>
        </w:rPr>
        <w:t xml:space="preserve">Valerie </w:t>
      </w:r>
      <w:proofErr w:type="spellStart"/>
      <w:r>
        <w:rPr>
          <w:rFonts w:ascii="Arial" w:hAnsi="Arial" w:cs="Arial"/>
          <w:sz w:val="22"/>
          <w:szCs w:val="22"/>
        </w:rPr>
        <w:t>Folkes</w:t>
      </w:r>
      <w:proofErr w:type="spellEnd"/>
      <w:r>
        <w:rPr>
          <w:rFonts w:ascii="Arial" w:hAnsi="Arial" w:cs="Arial"/>
          <w:sz w:val="22"/>
          <w:szCs w:val="22"/>
        </w:rPr>
        <w:t>. The D</w:t>
      </w:r>
      <w:r w:rsidRPr="000E1327">
        <w:rPr>
          <w:rFonts w:ascii="Arial" w:hAnsi="Arial" w:cs="Arial"/>
          <w:sz w:val="22"/>
          <w:szCs w:val="22"/>
        </w:rPr>
        <w:t xml:space="preserve">isciplinary Status of Consumer Behavior: A Sociology of Science Perspective on Key Controversies, </w:t>
      </w:r>
      <w:r w:rsidRPr="00072AC8">
        <w:rPr>
          <w:rFonts w:ascii="Arial" w:hAnsi="Arial" w:cs="Arial"/>
          <w:i/>
          <w:sz w:val="22"/>
          <w:szCs w:val="22"/>
        </w:rPr>
        <w:t>Journal of Consumer Research</w:t>
      </w:r>
      <w:r w:rsidRPr="000E1327">
        <w:rPr>
          <w:rFonts w:ascii="Arial" w:hAnsi="Arial" w:cs="Arial"/>
          <w:sz w:val="22"/>
          <w:szCs w:val="22"/>
        </w:rPr>
        <w:t>,</w:t>
      </w:r>
      <w:r>
        <w:rPr>
          <w:rFonts w:ascii="Arial" w:hAnsi="Arial" w:cs="Arial"/>
          <w:sz w:val="22"/>
          <w:szCs w:val="22"/>
        </w:rPr>
        <w:t xml:space="preserve"> (2009)</w:t>
      </w:r>
      <w:r w:rsidRPr="000E1327">
        <w:rPr>
          <w:rFonts w:ascii="Arial" w:hAnsi="Arial" w:cs="Arial"/>
          <w:sz w:val="22"/>
          <w:szCs w:val="22"/>
        </w:rPr>
        <w:t xml:space="preserve"> Vol. 36, No.</w:t>
      </w:r>
      <w:r>
        <w:rPr>
          <w:rFonts w:ascii="Arial" w:hAnsi="Arial" w:cs="Arial"/>
          <w:sz w:val="22"/>
          <w:szCs w:val="22"/>
        </w:rPr>
        <w:t xml:space="preserve"> 6 (April 2010), </w:t>
      </w:r>
      <w:r w:rsidRPr="000E1327">
        <w:rPr>
          <w:rFonts w:ascii="Arial" w:hAnsi="Arial" w:cs="Arial"/>
          <w:sz w:val="22"/>
          <w:szCs w:val="22"/>
        </w:rPr>
        <w:t>899-914</w:t>
      </w:r>
    </w:p>
    <w:p w14:paraId="69676CAC" w14:textId="77777777" w:rsidR="00042077" w:rsidRDefault="00042077" w:rsidP="00042077">
      <w:pPr>
        <w:ind w:left="360"/>
        <w:rPr>
          <w:rFonts w:ascii="Arial" w:hAnsi="Arial" w:cs="Arial"/>
          <w:sz w:val="22"/>
          <w:szCs w:val="22"/>
        </w:rPr>
      </w:pPr>
    </w:p>
    <w:p w14:paraId="3FC0E53D" w14:textId="107C5CA7" w:rsidR="000E1327" w:rsidRDefault="00514D8D" w:rsidP="000E1327">
      <w:pPr>
        <w:numPr>
          <w:ilvl w:val="0"/>
          <w:numId w:val="6"/>
        </w:numPr>
        <w:tabs>
          <w:tab w:val="clear" w:pos="720"/>
          <w:tab w:val="num" w:pos="360"/>
        </w:tabs>
        <w:ind w:left="360"/>
        <w:rPr>
          <w:rFonts w:ascii="Arial" w:hAnsi="Arial" w:cs="Arial"/>
          <w:sz w:val="22"/>
          <w:szCs w:val="22"/>
        </w:rPr>
      </w:pPr>
      <w:r w:rsidRPr="00726819">
        <w:rPr>
          <w:rFonts w:ascii="Arial" w:hAnsi="Arial" w:cs="Arial"/>
          <w:sz w:val="22"/>
          <w:szCs w:val="22"/>
        </w:rPr>
        <w:t>Howard</w:t>
      </w:r>
      <w:r w:rsidR="007A1118">
        <w:rPr>
          <w:rFonts w:ascii="Arial" w:hAnsi="Arial" w:cs="Arial"/>
          <w:sz w:val="22"/>
          <w:szCs w:val="22"/>
        </w:rPr>
        <w:t>, J</w:t>
      </w:r>
      <w:r w:rsidR="00713AC3">
        <w:rPr>
          <w:rFonts w:ascii="Arial" w:hAnsi="Arial" w:cs="Arial"/>
          <w:sz w:val="22"/>
          <w:szCs w:val="22"/>
        </w:rPr>
        <w:t>ohn</w:t>
      </w:r>
      <w:r w:rsidR="00072AC8">
        <w:rPr>
          <w:rFonts w:ascii="Arial" w:hAnsi="Arial" w:cs="Arial"/>
          <w:sz w:val="22"/>
          <w:szCs w:val="22"/>
        </w:rPr>
        <w:t>,</w:t>
      </w:r>
      <w:r w:rsidRPr="00726819">
        <w:rPr>
          <w:rFonts w:ascii="Arial" w:hAnsi="Arial" w:cs="Arial"/>
          <w:sz w:val="22"/>
          <w:szCs w:val="22"/>
        </w:rPr>
        <w:t xml:space="preserve"> </w:t>
      </w:r>
      <w:r w:rsidR="00713AC3">
        <w:rPr>
          <w:rFonts w:ascii="Arial" w:hAnsi="Arial" w:cs="Arial"/>
          <w:sz w:val="22"/>
          <w:szCs w:val="22"/>
        </w:rPr>
        <w:t xml:space="preserve">and </w:t>
      </w:r>
      <w:proofErr w:type="spellStart"/>
      <w:r w:rsidRPr="00726819">
        <w:rPr>
          <w:rFonts w:ascii="Arial" w:hAnsi="Arial" w:cs="Arial"/>
          <w:sz w:val="22"/>
          <w:szCs w:val="22"/>
        </w:rPr>
        <w:t>Sheth</w:t>
      </w:r>
      <w:proofErr w:type="spellEnd"/>
      <w:r w:rsidR="007A1118">
        <w:rPr>
          <w:rFonts w:ascii="Arial" w:hAnsi="Arial" w:cs="Arial"/>
          <w:sz w:val="22"/>
          <w:szCs w:val="22"/>
        </w:rPr>
        <w:t>, J.</w:t>
      </w:r>
      <w:r w:rsidRPr="00726819">
        <w:rPr>
          <w:rFonts w:ascii="Arial" w:hAnsi="Arial" w:cs="Arial"/>
          <w:sz w:val="22"/>
          <w:szCs w:val="22"/>
        </w:rPr>
        <w:t xml:space="preserve"> Summary of the Theory of Buyer Behavior, </w:t>
      </w:r>
      <w:r w:rsidRPr="00726819">
        <w:rPr>
          <w:rFonts w:ascii="Arial" w:hAnsi="Arial" w:cs="Arial"/>
          <w:i/>
          <w:sz w:val="22"/>
          <w:szCs w:val="22"/>
        </w:rPr>
        <w:t>The Theory of Buyer Behavior</w:t>
      </w:r>
      <w:r w:rsidR="00F86A3F">
        <w:rPr>
          <w:rFonts w:ascii="Arial" w:hAnsi="Arial" w:cs="Arial"/>
          <w:sz w:val="22"/>
          <w:szCs w:val="22"/>
        </w:rPr>
        <w:t xml:space="preserve"> </w:t>
      </w:r>
      <w:r w:rsidR="00F86A3F" w:rsidRPr="00726819">
        <w:rPr>
          <w:rFonts w:ascii="Arial" w:hAnsi="Arial" w:cs="Arial"/>
          <w:sz w:val="22"/>
          <w:szCs w:val="22"/>
        </w:rPr>
        <w:t>1969).</w:t>
      </w:r>
      <w:r w:rsidRPr="00726819">
        <w:rPr>
          <w:rFonts w:ascii="Arial" w:hAnsi="Arial" w:cs="Arial"/>
          <w:sz w:val="22"/>
          <w:szCs w:val="22"/>
        </w:rPr>
        <w:t>, Chapter 2</w:t>
      </w:r>
      <w:r>
        <w:rPr>
          <w:rFonts w:ascii="Arial" w:hAnsi="Arial" w:cs="Arial"/>
          <w:sz w:val="22"/>
          <w:szCs w:val="22"/>
        </w:rPr>
        <w:t xml:space="preserve">, New York: Wiley. </w:t>
      </w:r>
    </w:p>
    <w:p w14:paraId="66273E6F" w14:textId="77777777" w:rsidR="000E1327" w:rsidRDefault="000E1327" w:rsidP="000E1327">
      <w:pPr>
        <w:ind w:left="360"/>
        <w:rPr>
          <w:rFonts w:ascii="Arial" w:hAnsi="Arial" w:cs="Arial"/>
          <w:sz w:val="22"/>
          <w:szCs w:val="22"/>
        </w:rPr>
      </w:pPr>
    </w:p>
    <w:p w14:paraId="45F4A95A" w14:textId="30112029" w:rsidR="00514D8D" w:rsidRPr="00DE0C73" w:rsidRDefault="00514D8D" w:rsidP="00DE0C73">
      <w:pPr>
        <w:numPr>
          <w:ilvl w:val="0"/>
          <w:numId w:val="6"/>
        </w:numPr>
        <w:tabs>
          <w:tab w:val="clear" w:pos="720"/>
          <w:tab w:val="num" w:pos="360"/>
        </w:tabs>
        <w:ind w:left="360"/>
        <w:rPr>
          <w:rFonts w:ascii="Arial" w:hAnsi="Arial" w:cs="Arial"/>
          <w:sz w:val="22"/>
          <w:szCs w:val="22"/>
        </w:rPr>
      </w:pPr>
      <w:r w:rsidRPr="000E1327">
        <w:rPr>
          <w:rFonts w:ascii="Arial" w:hAnsi="Arial" w:cs="Arial"/>
          <w:sz w:val="22"/>
          <w:szCs w:val="22"/>
        </w:rPr>
        <w:t>Arnould, E. J.</w:t>
      </w:r>
      <w:r w:rsidR="00072AC8">
        <w:rPr>
          <w:rFonts w:ascii="Arial" w:hAnsi="Arial" w:cs="Arial"/>
          <w:sz w:val="22"/>
          <w:szCs w:val="22"/>
        </w:rPr>
        <w:t>,</w:t>
      </w:r>
      <w:r w:rsidRPr="000E1327">
        <w:rPr>
          <w:rFonts w:ascii="Arial" w:hAnsi="Arial" w:cs="Arial"/>
          <w:sz w:val="22"/>
          <w:szCs w:val="22"/>
        </w:rPr>
        <w:t xml:space="preserve"> </w:t>
      </w:r>
      <w:r w:rsidR="00F86A3F">
        <w:rPr>
          <w:rFonts w:ascii="Arial" w:hAnsi="Arial" w:cs="Arial"/>
          <w:sz w:val="22"/>
          <w:szCs w:val="22"/>
        </w:rPr>
        <w:t xml:space="preserve">Thompson, C. J. </w:t>
      </w:r>
      <w:r w:rsidRPr="000E1327">
        <w:rPr>
          <w:rFonts w:ascii="Arial" w:hAnsi="Arial" w:cs="Arial"/>
          <w:sz w:val="22"/>
          <w:szCs w:val="22"/>
        </w:rPr>
        <w:t xml:space="preserve">Consumer culture theory (CCT): Twenty years of research. </w:t>
      </w:r>
      <w:r w:rsidRPr="00072AC8">
        <w:rPr>
          <w:rFonts w:ascii="Arial" w:hAnsi="Arial" w:cs="Arial"/>
          <w:i/>
          <w:sz w:val="22"/>
          <w:szCs w:val="22"/>
        </w:rPr>
        <w:t>Journ</w:t>
      </w:r>
      <w:r w:rsidR="007A1118" w:rsidRPr="00072AC8">
        <w:rPr>
          <w:rFonts w:ascii="Arial" w:hAnsi="Arial" w:cs="Arial"/>
          <w:i/>
          <w:sz w:val="22"/>
          <w:szCs w:val="22"/>
        </w:rPr>
        <w:t>al of Consumer Research</w:t>
      </w:r>
      <w:r w:rsidR="007A1118">
        <w:rPr>
          <w:rFonts w:ascii="Arial" w:hAnsi="Arial" w:cs="Arial"/>
          <w:sz w:val="22"/>
          <w:szCs w:val="22"/>
        </w:rPr>
        <w:t>,</w:t>
      </w:r>
      <w:r w:rsidR="00F86A3F">
        <w:rPr>
          <w:rFonts w:ascii="Arial" w:hAnsi="Arial" w:cs="Arial"/>
          <w:sz w:val="22"/>
          <w:szCs w:val="22"/>
        </w:rPr>
        <w:t xml:space="preserve"> (2005)</w:t>
      </w:r>
      <w:r w:rsidR="007A1118">
        <w:rPr>
          <w:rFonts w:ascii="Arial" w:hAnsi="Arial" w:cs="Arial"/>
          <w:sz w:val="22"/>
          <w:szCs w:val="22"/>
        </w:rPr>
        <w:t xml:space="preserve"> 31, 868-882.</w:t>
      </w:r>
    </w:p>
    <w:p w14:paraId="7FA7FBB5" w14:textId="77777777" w:rsidR="00CD57E7" w:rsidRDefault="00CD57E7" w:rsidP="00CD57E7">
      <w:pPr>
        <w:ind w:left="1440"/>
        <w:rPr>
          <w:rFonts w:ascii="Arial" w:hAnsi="Arial" w:cs="Arial"/>
          <w:sz w:val="22"/>
          <w:szCs w:val="22"/>
        </w:rPr>
      </w:pPr>
    </w:p>
    <w:p w14:paraId="6A704EBB" w14:textId="10B5D7A6" w:rsidR="000E1327" w:rsidRDefault="000E1327" w:rsidP="000E1327">
      <w:pPr>
        <w:numPr>
          <w:ilvl w:val="0"/>
          <w:numId w:val="6"/>
        </w:numPr>
        <w:tabs>
          <w:tab w:val="clear" w:pos="720"/>
          <w:tab w:val="num" w:pos="360"/>
        </w:tabs>
        <w:ind w:left="360"/>
        <w:rPr>
          <w:rFonts w:ascii="Arial" w:hAnsi="Arial" w:cs="Arial"/>
          <w:sz w:val="22"/>
          <w:szCs w:val="22"/>
        </w:rPr>
      </w:pPr>
      <w:r w:rsidRPr="00831E30">
        <w:rPr>
          <w:rFonts w:ascii="Arial" w:hAnsi="Arial" w:cs="Arial"/>
          <w:sz w:val="22"/>
          <w:szCs w:val="22"/>
        </w:rPr>
        <w:t xml:space="preserve">Pham, M.T. </w:t>
      </w:r>
      <w:r w:rsidR="00367753" w:rsidRPr="00831E30">
        <w:rPr>
          <w:rFonts w:ascii="Arial" w:hAnsi="Arial" w:cs="Arial"/>
          <w:sz w:val="22"/>
          <w:szCs w:val="22"/>
        </w:rPr>
        <w:t>The Sev</w:t>
      </w:r>
      <w:r w:rsidR="00072AC8" w:rsidRPr="00831E30">
        <w:rPr>
          <w:rFonts w:ascii="Arial" w:hAnsi="Arial" w:cs="Arial"/>
          <w:sz w:val="22"/>
          <w:szCs w:val="22"/>
        </w:rPr>
        <w:t>en Sins of Consumer Psychology,</w:t>
      </w:r>
      <w:r w:rsidR="00367753" w:rsidRPr="00831E30">
        <w:rPr>
          <w:rFonts w:ascii="Arial" w:hAnsi="Arial" w:cs="Arial"/>
          <w:sz w:val="22"/>
          <w:szCs w:val="22"/>
        </w:rPr>
        <w:t xml:space="preserve"> </w:t>
      </w:r>
      <w:r w:rsidR="00367753" w:rsidRPr="00831E30">
        <w:rPr>
          <w:rFonts w:ascii="Arial" w:hAnsi="Arial" w:cs="Arial"/>
          <w:i/>
          <w:sz w:val="22"/>
          <w:szCs w:val="22"/>
        </w:rPr>
        <w:t>Journal of Consumer Psychology</w:t>
      </w:r>
      <w:r w:rsidR="00367753" w:rsidRPr="00831E30">
        <w:rPr>
          <w:rFonts w:ascii="Arial" w:hAnsi="Arial" w:cs="Arial"/>
          <w:sz w:val="22"/>
          <w:szCs w:val="22"/>
        </w:rPr>
        <w:t>, Vol. 23 (October</w:t>
      </w:r>
      <w:r w:rsidR="00831E30">
        <w:rPr>
          <w:rFonts w:ascii="Arial" w:hAnsi="Arial" w:cs="Arial"/>
          <w:sz w:val="22"/>
          <w:szCs w:val="22"/>
        </w:rPr>
        <w:t xml:space="preserve"> 2013</w:t>
      </w:r>
      <w:r w:rsidR="00367753" w:rsidRPr="00831E30">
        <w:rPr>
          <w:rFonts w:ascii="Arial" w:hAnsi="Arial" w:cs="Arial"/>
          <w:sz w:val="22"/>
          <w:szCs w:val="22"/>
        </w:rPr>
        <w:t>), 411-423.</w:t>
      </w:r>
    </w:p>
    <w:p w14:paraId="522FAB52" w14:textId="77777777" w:rsidR="005E0DD2" w:rsidRDefault="005E0DD2" w:rsidP="005E0DD2">
      <w:pPr>
        <w:pStyle w:val="ListParagraph"/>
        <w:rPr>
          <w:rFonts w:ascii="Arial" w:hAnsi="Arial" w:cs="Arial"/>
          <w:sz w:val="22"/>
          <w:szCs w:val="22"/>
        </w:rPr>
      </w:pPr>
    </w:p>
    <w:p w14:paraId="6D97FB3F" w14:textId="77777777" w:rsidR="005E0DD2" w:rsidRDefault="005E0DD2" w:rsidP="005E0DD2">
      <w:pPr>
        <w:pStyle w:val="ListParagraph"/>
        <w:ind w:left="0"/>
        <w:rPr>
          <w:rFonts w:ascii="Arial" w:hAnsi="Arial" w:cs="Arial"/>
          <w:b/>
          <w:sz w:val="22"/>
          <w:szCs w:val="22"/>
        </w:rPr>
      </w:pPr>
    </w:p>
    <w:p w14:paraId="09CC4734" w14:textId="5757DD9A" w:rsidR="005E0DD2" w:rsidRPr="005E0DD2" w:rsidRDefault="005E0DD2" w:rsidP="005E0DD2">
      <w:pPr>
        <w:pStyle w:val="ListParagraph"/>
        <w:ind w:left="0"/>
        <w:rPr>
          <w:rFonts w:ascii="Arial" w:hAnsi="Arial" w:cs="Arial"/>
          <w:b/>
          <w:sz w:val="22"/>
          <w:szCs w:val="22"/>
        </w:rPr>
      </w:pPr>
      <w:r w:rsidRPr="005E0DD2">
        <w:rPr>
          <w:rFonts w:ascii="Arial" w:hAnsi="Arial" w:cs="Arial"/>
          <w:b/>
          <w:sz w:val="22"/>
          <w:szCs w:val="22"/>
        </w:rPr>
        <w:t xml:space="preserve">Readings for Session </w:t>
      </w:r>
      <w:r w:rsidRPr="005E0DD2">
        <w:rPr>
          <w:rFonts w:ascii="Arial" w:hAnsi="Arial" w:cs="Arial"/>
          <w:b/>
          <w:sz w:val="22"/>
          <w:szCs w:val="22"/>
        </w:rPr>
        <w:t>2</w:t>
      </w:r>
      <w:r w:rsidRPr="005E0DD2">
        <w:rPr>
          <w:rFonts w:ascii="Arial" w:hAnsi="Arial" w:cs="Arial"/>
          <w:b/>
          <w:sz w:val="22"/>
          <w:szCs w:val="22"/>
        </w:rPr>
        <w:t xml:space="preserve">: Information Processing </w:t>
      </w:r>
    </w:p>
    <w:p w14:paraId="60DD350F" w14:textId="214971AB" w:rsidR="005E0DD2" w:rsidRDefault="005E0DD2" w:rsidP="005E0DD2">
      <w:pPr>
        <w:pStyle w:val="ListParagraph"/>
        <w:ind w:left="0"/>
        <w:rPr>
          <w:rFonts w:ascii="Arial" w:hAnsi="Arial" w:cs="Arial"/>
          <w:b/>
          <w:sz w:val="22"/>
          <w:szCs w:val="22"/>
        </w:rPr>
      </w:pPr>
    </w:p>
    <w:p w14:paraId="199A7235" w14:textId="59E7829C" w:rsidR="005E0DD2" w:rsidRPr="005E0DD2" w:rsidRDefault="005E0DD2" w:rsidP="005E0DD2">
      <w:pPr>
        <w:pStyle w:val="ListParagraph"/>
        <w:ind w:left="0"/>
        <w:rPr>
          <w:rFonts w:ascii="Arial" w:hAnsi="Arial" w:cs="Arial"/>
          <w:bCs/>
          <w:sz w:val="22"/>
          <w:szCs w:val="22"/>
        </w:rPr>
      </w:pPr>
      <w:r w:rsidRPr="005E0DD2">
        <w:rPr>
          <w:rFonts w:ascii="Arial" w:hAnsi="Arial" w:cs="Arial"/>
          <w:bCs/>
          <w:sz w:val="22"/>
          <w:szCs w:val="22"/>
        </w:rPr>
        <w:t>Attention and Categorization</w:t>
      </w:r>
    </w:p>
    <w:p w14:paraId="7CD44445" w14:textId="77777777" w:rsidR="005E0DD2" w:rsidRDefault="005E0DD2" w:rsidP="005E0DD2">
      <w:pPr>
        <w:pStyle w:val="ListParagraph"/>
        <w:ind w:left="0"/>
        <w:rPr>
          <w:rFonts w:ascii="Arial" w:hAnsi="Arial" w:cs="Arial"/>
          <w:b/>
          <w:sz w:val="22"/>
          <w:szCs w:val="22"/>
        </w:rPr>
      </w:pPr>
    </w:p>
    <w:p w14:paraId="764BF59D" w14:textId="77777777" w:rsidR="005E0DD2" w:rsidRPr="00C83BDE" w:rsidRDefault="005E0DD2" w:rsidP="005E0DD2">
      <w:pPr>
        <w:numPr>
          <w:ilvl w:val="0"/>
          <w:numId w:val="35"/>
        </w:numPr>
        <w:tabs>
          <w:tab w:val="clear" w:pos="1080"/>
          <w:tab w:val="num" w:pos="360"/>
        </w:tabs>
        <w:ind w:left="360"/>
        <w:rPr>
          <w:rFonts w:ascii="Arial" w:hAnsi="Arial" w:cs="Arial"/>
          <w:bCs/>
          <w:sz w:val="22"/>
          <w:szCs w:val="22"/>
        </w:rPr>
      </w:pPr>
      <w:r w:rsidRPr="00C83BDE">
        <w:rPr>
          <w:rFonts w:ascii="Arial" w:hAnsi="Arial" w:cs="Arial"/>
          <w:bCs/>
          <w:sz w:val="22"/>
          <w:szCs w:val="22"/>
        </w:rPr>
        <w:t xml:space="preserve">Hoyer, </w:t>
      </w:r>
      <w:proofErr w:type="spellStart"/>
      <w:r w:rsidRPr="00C83BDE">
        <w:rPr>
          <w:rFonts w:ascii="Arial" w:hAnsi="Arial" w:cs="Arial"/>
          <w:bCs/>
          <w:sz w:val="22"/>
          <w:szCs w:val="22"/>
        </w:rPr>
        <w:t>MacInnis</w:t>
      </w:r>
      <w:proofErr w:type="spellEnd"/>
      <w:r w:rsidRPr="00C83BDE">
        <w:rPr>
          <w:rFonts w:ascii="Arial" w:hAnsi="Arial" w:cs="Arial"/>
          <w:bCs/>
          <w:sz w:val="22"/>
          <w:szCs w:val="22"/>
        </w:rPr>
        <w:t xml:space="preserve"> and Pieters (2013). </w:t>
      </w:r>
      <w:r w:rsidRPr="00C83BDE">
        <w:rPr>
          <w:rFonts w:ascii="Arial" w:hAnsi="Arial" w:cs="Arial"/>
          <w:bCs/>
          <w:i/>
          <w:iCs/>
          <w:sz w:val="22"/>
          <w:szCs w:val="22"/>
        </w:rPr>
        <w:t>Consumer Behavior</w:t>
      </w:r>
      <w:r w:rsidRPr="00C83BDE">
        <w:rPr>
          <w:rFonts w:ascii="Arial" w:hAnsi="Arial" w:cs="Arial"/>
          <w:bCs/>
          <w:sz w:val="22"/>
          <w:szCs w:val="22"/>
        </w:rPr>
        <w:t>, 6</w:t>
      </w:r>
      <w:r w:rsidRPr="00C83BDE">
        <w:rPr>
          <w:rFonts w:ascii="Arial" w:hAnsi="Arial" w:cs="Arial"/>
          <w:bCs/>
          <w:sz w:val="22"/>
          <w:szCs w:val="22"/>
          <w:vertAlign w:val="superscript"/>
        </w:rPr>
        <w:t>th</w:t>
      </w:r>
      <w:r w:rsidRPr="00C83BDE">
        <w:rPr>
          <w:rFonts w:ascii="Arial" w:hAnsi="Arial" w:cs="Arial"/>
          <w:bCs/>
          <w:sz w:val="22"/>
          <w:szCs w:val="22"/>
        </w:rPr>
        <w:t xml:space="preserve"> Edition. Chapter </w:t>
      </w:r>
      <w:r>
        <w:rPr>
          <w:rFonts w:ascii="Arial" w:hAnsi="Arial" w:cs="Arial"/>
          <w:bCs/>
          <w:sz w:val="22"/>
          <w:szCs w:val="22"/>
        </w:rPr>
        <w:t>3</w:t>
      </w:r>
      <w:r w:rsidRPr="00C83BDE">
        <w:rPr>
          <w:rFonts w:ascii="Arial" w:hAnsi="Arial" w:cs="Arial"/>
          <w:bCs/>
          <w:sz w:val="22"/>
          <w:szCs w:val="22"/>
        </w:rPr>
        <w:t xml:space="preserve">: </w:t>
      </w:r>
      <w:r>
        <w:rPr>
          <w:rFonts w:ascii="Arial" w:hAnsi="Arial" w:cs="Arial"/>
          <w:bCs/>
          <w:sz w:val="22"/>
          <w:szCs w:val="22"/>
        </w:rPr>
        <w:t>From Exposure to Comprehension</w:t>
      </w:r>
      <w:r w:rsidRPr="00C83BDE">
        <w:rPr>
          <w:rFonts w:ascii="Arial" w:hAnsi="Arial" w:cs="Arial"/>
          <w:bCs/>
          <w:sz w:val="22"/>
          <w:szCs w:val="22"/>
        </w:rPr>
        <w:t>.</w:t>
      </w:r>
    </w:p>
    <w:p w14:paraId="5B1A6D43" w14:textId="77777777" w:rsidR="005E0DD2" w:rsidRDefault="005E0DD2" w:rsidP="005E0DD2">
      <w:pPr>
        <w:ind w:left="1080"/>
        <w:rPr>
          <w:rFonts w:ascii="Arial" w:hAnsi="Arial" w:cs="Arial"/>
          <w:bCs/>
          <w:sz w:val="22"/>
          <w:szCs w:val="22"/>
        </w:rPr>
      </w:pPr>
    </w:p>
    <w:p w14:paraId="1FDE8C77" w14:textId="77777777" w:rsidR="005E0DD2" w:rsidRDefault="005E0DD2" w:rsidP="005E0DD2">
      <w:pPr>
        <w:numPr>
          <w:ilvl w:val="1"/>
          <w:numId w:val="35"/>
        </w:numPr>
        <w:tabs>
          <w:tab w:val="clear" w:pos="1800"/>
          <w:tab w:val="num" w:pos="1080"/>
        </w:tabs>
        <w:ind w:left="1080"/>
        <w:rPr>
          <w:rFonts w:ascii="Arial" w:hAnsi="Arial" w:cs="Arial"/>
          <w:bCs/>
          <w:sz w:val="22"/>
          <w:szCs w:val="22"/>
        </w:rPr>
      </w:pPr>
      <w:r w:rsidRPr="00C83BDE">
        <w:rPr>
          <w:rFonts w:ascii="Arial" w:hAnsi="Arial" w:cs="Arial"/>
          <w:bCs/>
          <w:sz w:val="22"/>
          <w:szCs w:val="22"/>
        </w:rPr>
        <w:t>(Quick, easy read, intended for those who do not have prior background in psychology.)</w:t>
      </w:r>
    </w:p>
    <w:p w14:paraId="37BF8500" w14:textId="77777777" w:rsidR="005E0DD2" w:rsidRDefault="005E0DD2" w:rsidP="005E0DD2">
      <w:pPr>
        <w:ind w:left="360"/>
        <w:rPr>
          <w:rFonts w:ascii="Arial" w:hAnsi="Arial" w:cs="Arial"/>
          <w:bCs/>
          <w:sz w:val="22"/>
          <w:szCs w:val="22"/>
        </w:rPr>
      </w:pPr>
    </w:p>
    <w:p w14:paraId="495E2DB0" w14:textId="77777777" w:rsidR="005E0DD2" w:rsidRDefault="005E0DD2" w:rsidP="005E0DD2">
      <w:pPr>
        <w:numPr>
          <w:ilvl w:val="0"/>
          <w:numId w:val="35"/>
        </w:numPr>
        <w:tabs>
          <w:tab w:val="clear" w:pos="1080"/>
          <w:tab w:val="num" w:pos="360"/>
        </w:tabs>
        <w:ind w:left="360"/>
        <w:rPr>
          <w:rFonts w:ascii="Arial" w:hAnsi="Arial" w:cs="Arial"/>
          <w:bCs/>
          <w:sz w:val="22"/>
          <w:szCs w:val="22"/>
        </w:rPr>
      </w:pPr>
      <w:r w:rsidRPr="005249AD">
        <w:rPr>
          <w:rFonts w:ascii="Arial" w:hAnsi="Arial" w:cs="Arial"/>
          <w:bCs/>
          <w:sz w:val="22"/>
          <w:szCs w:val="22"/>
        </w:rPr>
        <w:t xml:space="preserve">Valenzuela, a. &amp; P. </w:t>
      </w:r>
      <w:proofErr w:type="spellStart"/>
      <w:r w:rsidRPr="005249AD">
        <w:rPr>
          <w:rFonts w:ascii="Arial" w:hAnsi="Arial" w:cs="Arial"/>
          <w:bCs/>
          <w:sz w:val="22"/>
          <w:szCs w:val="22"/>
        </w:rPr>
        <w:t>Raghubir</w:t>
      </w:r>
      <w:proofErr w:type="spellEnd"/>
      <w:r w:rsidRPr="005249AD">
        <w:rPr>
          <w:rFonts w:ascii="Arial" w:hAnsi="Arial" w:cs="Arial"/>
          <w:bCs/>
          <w:sz w:val="22"/>
          <w:szCs w:val="22"/>
        </w:rPr>
        <w:t xml:space="preserve">, (2009), Position-based beliefs: The center-stage effect, </w:t>
      </w:r>
      <w:r w:rsidRPr="005249AD">
        <w:rPr>
          <w:rFonts w:ascii="Arial" w:hAnsi="Arial" w:cs="Arial"/>
          <w:bCs/>
          <w:i/>
          <w:sz w:val="22"/>
          <w:szCs w:val="22"/>
        </w:rPr>
        <w:t>Journal of Consumer Psychology</w:t>
      </w:r>
      <w:r w:rsidRPr="005249AD">
        <w:rPr>
          <w:rFonts w:ascii="Arial" w:hAnsi="Arial" w:cs="Arial"/>
          <w:bCs/>
          <w:sz w:val="22"/>
          <w:szCs w:val="22"/>
        </w:rPr>
        <w:t>, 19 (2), 185-196.</w:t>
      </w:r>
    </w:p>
    <w:p w14:paraId="3D0B86DD" w14:textId="77777777" w:rsidR="005E0DD2" w:rsidRDefault="005E0DD2" w:rsidP="005E0DD2">
      <w:pPr>
        <w:ind w:left="360"/>
        <w:rPr>
          <w:rFonts w:ascii="Arial" w:hAnsi="Arial" w:cs="Arial"/>
          <w:bCs/>
          <w:sz w:val="22"/>
          <w:szCs w:val="22"/>
        </w:rPr>
      </w:pPr>
    </w:p>
    <w:p w14:paraId="7E41A286" w14:textId="77777777" w:rsidR="005E0DD2" w:rsidRDefault="005E0DD2" w:rsidP="005E0DD2">
      <w:pPr>
        <w:numPr>
          <w:ilvl w:val="0"/>
          <w:numId w:val="35"/>
        </w:numPr>
        <w:tabs>
          <w:tab w:val="clear" w:pos="1080"/>
          <w:tab w:val="num" w:pos="360"/>
        </w:tabs>
        <w:ind w:left="360"/>
        <w:rPr>
          <w:rFonts w:ascii="Arial" w:hAnsi="Arial" w:cs="Arial"/>
          <w:bCs/>
          <w:sz w:val="22"/>
          <w:szCs w:val="22"/>
        </w:rPr>
      </w:pPr>
      <w:r w:rsidRPr="002442FA">
        <w:rPr>
          <w:rFonts w:ascii="Arial" w:hAnsi="Arial" w:cs="Arial"/>
          <w:bCs/>
          <w:sz w:val="22"/>
          <w:szCs w:val="22"/>
        </w:rPr>
        <w:t xml:space="preserve">Francisco </w:t>
      </w:r>
      <w:proofErr w:type="spellStart"/>
      <w:r w:rsidRPr="002442FA">
        <w:rPr>
          <w:rFonts w:ascii="Arial" w:hAnsi="Arial" w:cs="Arial"/>
          <w:bCs/>
          <w:sz w:val="22"/>
          <w:szCs w:val="22"/>
        </w:rPr>
        <w:t>Villarroel</w:t>
      </w:r>
      <w:proofErr w:type="spellEnd"/>
      <w:r w:rsidRPr="002442FA">
        <w:rPr>
          <w:rFonts w:ascii="Arial" w:hAnsi="Arial" w:cs="Arial"/>
          <w:bCs/>
          <w:sz w:val="22"/>
          <w:szCs w:val="22"/>
        </w:rPr>
        <w:t xml:space="preserve"> </w:t>
      </w:r>
      <w:proofErr w:type="spellStart"/>
      <w:r w:rsidRPr="002442FA">
        <w:rPr>
          <w:rFonts w:ascii="Arial" w:hAnsi="Arial" w:cs="Arial"/>
          <w:bCs/>
          <w:sz w:val="22"/>
          <w:szCs w:val="22"/>
        </w:rPr>
        <w:t>Ordenes</w:t>
      </w:r>
      <w:proofErr w:type="spellEnd"/>
      <w:r w:rsidRPr="002442FA">
        <w:rPr>
          <w:rFonts w:ascii="Arial" w:hAnsi="Arial" w:cs="Arial"/>
          <w:bCs/>
          <w:sz w:val="22"/>
          <w:szCs w:val="22"/>
        </w:rPr>
        <w:t xml:space="preserve">, Dhruv Grewal, Stephan Ludwig, Ko De Ruyter, Dominik Mahr, Martin </w:t>
      </w:r>
      <w:proofErr w:type="spellStart"/>
      <w:r w:rsidRPr="002442FA">
        <w:rPr>
          <w:rFonts w:ascii="Arial" w:hAnsi="Arial" w:cs="Arial"/>
          <w:bCs/>
          <w:sz w:val="22"/>
          <w:szCs w:val="22"/>
        </w:rPr>
        <w:t>Wetzels</w:t>
      </w:r>
      <w:proofErr w:type="spellEnd"/>
      <w:r w:rsidRPr="002442FA">
        <w:rPr>
          <w:rFonts w:ascii="Arial" w:hAnsi="Arial" w:cs="Arial"/>
          <w:bCs/>
          <w:sz w:val="22"/>
          <w:szCs w:val="22"/>
        </w:rPr>
        <w:t xml:space="preserve">, </w:t>
      </w:r>
      <w:proofErr w:type="gramStart"/>
      <w:r w:rsidRPr="002442FA">
        <w:rPr>
          <w:rFonts w:ascii="Arial" w:hAnsi="Arial" w:cs="Arial"/>
          <w:bCs/>
          <w:sz w:val="22"/>
          <w:szCs w:val="22"/>
        </w:rPr>
        <w:t>Cutting</w:t>
      </w:r>
      <w:proofErr w:type="gramEnd"/>
      <w:r w:rsidRPr="002442FA">
        <w:rPr>
          <w:rFonts w:ascii="Arial" w:hAnsi="Arial" w:cs="Arial"/>
          <w:bCs/>
          <w:sz w:val="22"/>
          <w:szCs w:val="22"/>
        </w:rPr>
        <w:t xml:space="preserve"> through Content Clutter: How Speech and Image Acts Drive Consumer Sharing of Social Media Brand Messages, </w:t>
      </w:r>
      <w:r w:rsidRPr="002442FA">
        <w:rPr>
          <w:rFonts w:ascii="Arial" w:hAnsi="Arial" w:cs="Arial"/>
          <w:bCs/>
          <w:i/>
          <w:iCs/>
          <w:sz w:val="22"/>
          <w:szCs w:val="22"/>
        </w:rPr>
        <w:t>Journal of Consumer Research</w:t>
      </w:r>
      <w:r w:rsidRPr="002442FA">
        <w:rPr>
          <w:rFonts w:ascii="Arial" w:hAnsi="Arial" w:cs="Arial"/>
          <w:bCs/>
          <w:sz w:val="22"/>
          <w:szCs w:val="22"/>
        </w:rPr>
        <w:t xml:space="preserve">, Volume 45, Issue 5, February 2019, Pages 988–1012. </w:t>
      </w:r>
    </w:p>
    <w:p w14:paraId="3704F181" w14:textId="77777777" w:rsidR="005E0DD2" w:rsidRDefault="005E0DD2" w:rsidP="005E0DD2">
      <w:pPr>
        <w:rPr>
          <w:rFonts w:ascii="Arial" w:hAnsi="Arial" w:cs="Arial"/>
          <w:bCs/>
          <w:sz w:val="22"/>
          <w:szCs w:val="22"/>
        </w:rPr>
      </w:pPr>
    </w:p>
    <w:p w14:paraId="53B1C165" w14:textId="77777777" w:rsidR="005E0DD2" w:rsidRDefault="005E0DD2" w:rsidP="005E0DD2">
      <w:pPr>
        <w:numPr>
          <w:ilvl w:val="0"/>
          <w:numId w:val="35"/>
        </w:numPr>
        <w:tabs>
          <w:tab w:val="clear" w:pos="1080"/>
          <w:tab w:val="num" w:pos="360"/>
        </w:tabs>
        <w:ind w:left="360"/>
        <w:rPr>
          <w:rFonts w:ascii="Arial" w:hAnsi="Arial" w:cs="Arial"/>
          <w:bCs/>
          <w:sz w:val="22"/>
          <w:szCs w:val="22"/>
        </w:rPr>
      </w:pPr>
      <w:proofErr w:type="spellStart"/>
      <w:r w:rsidRPr="002442FA">
        <w:rPr>
          <w:rFonts w:ascii="Arial" w:hAnsi="Arial" w:cs="Arial"/>
          <w:bCs/>
          <w:sz w:val="22"/>
          <w:szCs w:val="22"/>
        </w:rPr>
        <w:t>Medin</w:t>
      </w:r>
      <w:proofErr w:type="spellEnd"/>
      <w:r w:rsidRPr="002442FA">
        <w:rPr>
          <w:rFonts w:ascii="Arial" w:hAnsi="Arial" w:cs="Arial"/>
          <w:bCs/>
          <w:sz w:val="22"/>
          <w:szCs w:val="22"/>
        </w:rPr>
        <w:t xml:space="preserve">, D. </w:t>
      </w:r>
      <w:proofErr w:type="gramStart"/>
      <w:r w:rsidRPr="002442FA">
        <w:rPr>
          <w:rFonts w:ascii="Arial" w:hAnsi="Arial" w:cs="Arial"/>
          <w:bCs/>
          <w:sz w:val="22"/>
          <w:szCs w:val="22"/>
        </w:rPr>
        <w:t>L..</w:t>
      </w:r>
      <w:proofErr w:type="gramEnd"/>
      <w:r w:rsidRPr="002442FA">
        <w:rPr>
          <w:rFonts w:ascii="Arial" w:hAnsi="Arial" w:cs="Arial"/>
          <w:bCs/>
          <w:sz w:val="22"/>
          <w:szCs w:val="22"/>
        </w:rPr>
        <w:t xml:space="preserve"> Concepts and Conceptual structure. </w:t>
      </w:r>
      <w:r w:rsidRPr="002442FA">
        <w:rPr>
          <w:rFonts w:ascii="Arial" w:hAnsi="Arial" w:cs="Arial"/>
          <w:bCs/>
          <w:i/>
          <w:sz w:val="22"/>
          <w:szCs w:val="22"/>
        </w:rPr>
        <w:t>American Psychologist</w:t>
      </w:r>
      <w:r w:rsidRPr="002442FA">
        <w:rPr>
          <w:rFonts w:ascii="Arial" w:hAnsi="Arial" w:cs="Arial"/>
          <w:bCs/>
          <w:sz w:val="22"/>
          <w:szCs w:val="22"/>
        </w:rPr>
        <w:t>, (1989) 44(12), Dec 1989, 1469-1481</w:t>
      </w:r>
    </w:p>
    <w:p w14:paraId="6555303B" w14:textId="77777777" w:rsidR="005E0DD2" w:rsidRDefault="005E0DD2" w:rsidP="005E0DD2">
      <w:pPr>
        <w:pStyle w:val="ListParagraph"/>
        <w:rPr>
          <w:rFonts w:ascii="Arial" w:hAnsi="Arial" w:cs="Arial"/>
          <w:bCs/>
          <w:sz w:val="22"/>
          <w:szCs w:val="22"/>
        </w:rPr>
      </w:pPr>
    </w:p>
    <w:p w14:paraId="102840E5" w14:textId="77777777" w:rsidR="005E0DD2" w:rsidRDefault="005E0DD2" w:rsidP="005E0DD2">
      <w:pPr>
        <w:numPr>
          <w:ilvl w:val="0"/>
          <w:numId w:val="35"/>
        </w:numPr>
        <w:tabs>
          <w:tab w:val="clear" w:pos="1080"/>
          <w:tab w:val="num" w:pos="360"/>
        </w:tabs>
        <w:ind w:left="360"/>
        <w:rPr>
          <w:rFonts w:ascii="Arial" w:hAnsi="Arial" w:cs="Arial"/>
          <w:bCs/>
          <w:sz w:val="22"/>
          <w:szCs w:val="22"/>
        </w:rPr>
      </w:pPr>
      <w:r w:rsidRPr="002442FA">
        <w:rPr>
          <w:rFonts w:ascii="Arial" w:hAnsi="Arial" w:cs="Arial"/>
          <w:bCs/>
          <w:sz w:val="22"/>
          <w:szCs w:val="22"/>
        </w:rPr>
        <w:t xml:space="preserve">Yuwei Jiang, Gerald J. </w:t>
      </w:r>
      <w:proofErr w:type="spellStart"/>
      <w:r w:rsidRPr="002442FA">
        <w:rPr>
          <w:rFonts w:ascii="Arial" w:hAnsi="Arial" w:cs="Arial"/>
          <w:bCs/>
          <w:sz w:val="22"/>
          <w:szCs w:val="22"/>
        </w:rPr>
        <w:t>Gorn</w:t>
      </w:r>
      <w:proofErr w:type="spellEnd"/>
      <w:r w:rsidRPr="002442FA">
        <w:rPr>
          <w:rFonts w:ascii="Arial" w:hAnsi="Arial" w:cs="Arial"/>
          <w:bCs/>
          <w:sz w:val="22"/>
          <w:szCs w:val="22"/>
        </w:rPr>
        <w:t xml:space="preserve">, Maria Galli, </w:t>
      </w:r>
      <w:proofErr w:type="spellStart"/>
      <w:r w:rsidRPr="002442FA">
        <w:rPr>
          <w:rFonts w:ascii="Arial" w:hAnsi="Arial" w:cs="Arial"/>
          <w:bCs/>
          <w:sz w:val="22"/>
          <w:szCs w:val="22"/>
        </w:rPr>
        <w:t>Amitava</w:t>
      </w:r>
      <w:proofErr w:type="spellEnd"/>
      <w:r w:rsidRPr="002442FA">
        <w:rPr>
          <w:rFonts w:ascii="Arial" w:hAnsi="Arial" w:cs="Arial"/>
          <w:bCs/>
          <w:sz w:val="22"/>
          <w:szCs w:val="22"/>
        </w:rPr>
        <w:t xml:space="preserve"> Chattopadhyay, Does Your Company Have the Right Logo? How and Why Circular- and Angular-Logo Shapes Influence Brand Attribute Judgments, </w:t>
      </w:r>
      <w:r w:rsidRPr="002442FA">
        <w:rPr>
          <w:rFonts w:ascii="Arial" w:hAnsi="Arial" w:cs="Arial"/>
          <w:bCs/>
          <w:i/>
          <w:iCs/>
          <w:sz w:val="22"/>
          <w:szCs w:val="22"/>
        </w:rPr>
        <w:t>Journal of Consumer Research</w:t>
      </w:r>
      <w:r w:rsidRPr="002442FA">
        <w:rPr>
          <w:rFonts w:ascii="Arial" w:hAnsi="Arial" w:cs="Arial"/>
          <w:bCs/>
          <w:sz w:val="22"/>
          <w:szCs w:val="22"/>
        </w:rPr>
        <w:t>, Volume 42, Issue 5, February 2016, Pages 709–726</w:t>
      </w:r>
    </w:p>
    <w:p w14:paraId="734E5586" w14:textId="77777777" w:rsidR="005E0DD2" w:rsidRDefault="005E0DD2" w:rsidP="005E0DD2">
      <w:pPr>
        <w:pStyle w:val="ListParagraph"/>
        <w:rPr>
          <w:rFonts w:ascii="Arial" w:hAnsi="Arial" w:cs="Arial"/>
          <w:bCs/>
          <w:sz w:val="22"/>
          <w:szCs w:val="22"/>
        </w:rPr>
      </w:pPr>
    </w:p>
    <w:p w14:paraId="5E45BD8F" w14:textId="4911D496" w:rsidR="005E0DD2" w:rsidRPr="005E0DD2" w:rsidRDefault="005E0DD2" w:rsidP="005E0DD2">
      <w:pPr>
        <w:rPr>
          <w:rFonts w:ascii="Arial" w:hAnsi="Arial" w:cs="Arial"/>
          <w:bCs/>
          <w:sz w:val="22"/>
          <w:szCs w:val="22"/>
        </w:rPr>
      </w:pPr>
      <w:r>
        <w:rPr>
          <w:rFonts w:ascii="Arial" w:hAnsi="Arial" w:cs="Arial"/>
          <w:bCs/>
          <w:sz w:val="22"/>
          <w:szCs w:val="22"/>
        </w:rPr>
        <w:t xml:space="preserve">Knowledge </w:t>
      </w:r>
    </w:p>
    <w:p w14:paraId="1F33E8B2" w14:textId="218A76B0" w:rsidR="005E0DD2" w:rsidRPr="002442FA" w:rsidRDefault="005E0DD2" w:rsidP="005E0DD2">
      <w:pPr>
        <w:rPr>
          <w:rFonts w:ascii="Arial" w:hAnsi="Arial" w:cs="Arial"/>
          <w:bCs/>
          <w:sz w:val="22"/>
          <w:szCs w:val="22"/>
        </w:rPr>
      </w:pPr>
      <w:r>
        <w:rPr>
          <w:rFonts w:ascii="Arial" w:hAnsi="Arial" w:cs="Arial"/>
          <w:bCs/>
          <w:sz w:val="22"/>
          <w:szCs w:val="22"/>
        </w:rPr>
        <w:t xml:space="preserve"> </w:t>
      </w:r>
    </w:p>
    <w:p w14:paraId="2572C79D" w14:textId="77777777" w:rsidR="005E0DD2" w:rsidRDefault="005E0DD2" w:rsidP="005E0DD2">
      <w:pPr>
        <w:pStyle w:val="ListParagraph"/>
        <w:rPr>
          <w:rFonts w:ascii="Arial" w:hAnsi="Arial" w:cs="Arial"/>
          <w:b/>
          <w:bCs/>
          <w:sz w:val="22"/>
          <w:szCs w:val="22"/>
        </w:rPr>
      </w:pPr>
    </w:p>
    <w:p w14:paraId="3F60886F" w14:textId="77777777" w:rsidR="005E0DD2" w:rsidRPr="00831E30" w:rsidRDefault="005E0DD2" w:rsidP="005E0DD2">
      <w:pPr>
        <w:rPr>
          <w:rFonts w:ascii="Arial" w:hAnsi="Arial" w:cs="Arial"/>
          <w:sz w:val="22"/>
          <w:szCs w:val="22"/>
        </w:rPr>
      </w:pPr>
    </w:p>
    <w:p w14:paraId="755EDF37" w14:textId="77777777" w:rsidR="005E0DD2" w:rsidRPr="00C83BDE" w:rsidRDefault="005E0DD2" w:rsidP="005E0DD2">
      <w:pPr>
        <w:numPr>
          <w:ilvl w:val="0"/>
          <w:numId w:val="40"/>
        </w:numPr>
        <w:rPr>
          <w:rFonts w:ascii="Arial" w:hAnsi="Arial" w:cs="Arial"/>
          <w:bCs/>
          <w:sz w:val="22"/>
          <w:szCs w:val="22"/>
        </w:rPr>
      </w:pPr>
      <w:r w:rsidRPr="00C83BDE">
        <w:rPr>
          <w:rFonts w:ascii="Arial" w:hAnsi="Arial" w:cs="Arial"/>
          <w:bCs/>
          <w:sz w:val="22"/>
          <w:szCs w:val="22"/>
        </w:rPr>
        <w:lastRenderedPageBreak/>
        <w:t xml:space="preserve">Hoyer, </w:t>
      </w:r>
      <w:proofErr w:type="spellStart"/>
      <w:r w:rsidRPr="00C83BDE">
        <w:rPr>
          <w:rFonts w:ascii="Arial" w:hAnsi="Arial" w:cs="Arial"/>
          <w:bCs/>
          <w:sz w:val="22"/>
          <w:szCs w:val="22"/>
        </w:rPr>
        <w:t>MacInnis</w:t>
      </w:r>
      <w:proofErr w:type="spellEnd"/>
      <w:r w:rsidRPr="00C83BDE">
        <w:rPr>
          <w:rFonts w:ascii="Arial" w:hAnsi="Arial" w:cs="Arial"/>
          <w:bCs/>
          <w:sz w:val="22"/>
          <w:szCs w:val="22"/>
        </w:rPr>
        <w:t xml:space="preserve"> and Pieters (2013). </w:t>
      </w:r>
      <w:r w:rsidRPr="00C83BDE">
        <w:rPr>
          <w:rFonts w:ascii="Arial" w:hAnsi="Arial" w:cs="Arial"/>
          <w:bCs/>
          <w:i/>
          <w:iCs/>
          <w:sz w:val="22"/>
          <w:szCs w:val="22"/>
        </w:rPr>
        <w:t>Consumer Behavior</w:t>
      </w:r>
      <w:r w:rsidRPr="00C83BDE">
        <w:rPr>
          <w:rFonts w:ascii="Arial" w:hAnsi="Arial" w:cs="Arial"/>
          <w:bCs/>
          <w:sz w:val="22"/>
          <w:szCs w:val="22"/>
        </w:rPr>
        <w:t>, 6</w:t>
      </w:r>
      <w:r w:rsidRPr="00C83BDE">
        <w:rPr>
          <w:rFonts w:ascii="Arial" w:hAnsi="Arial" w:cs="Arial"/>
          <w:bCs/>
          <w:sz w:val="22"/>
          <w:szCs w:val="22"/>
          <w:vertAlign w:val="superscript"/>
        </w:rPr>
        <w:t>th</w:t>
      </w:r>
      <w:r w:rsidRPr="00C83BDE">
        <w:rPr>
          <w:rFonts w:ascii="Arial" w:hAnsi="Arial" w:cs="Arial"/>
          <w:bCs/>
          <w:sz w:val="22"/>
          <w:szCs w:val="22"/>
        </w:rPr>
        <w:t xml:space="preserve"> Edition. Chapter 4: Memory and Knowledge.</w:t>
      </w:r>
    </w:p>
    <w:p w14:paraId="53A63977" w14:textId="77777777" w:rsidR="005E0DD2" w:rsidRDefault="005E0DD2" w:rsidP="005E0DD2">
      <w:pPr>
        <w:numPr>
          <w:ilvl w:val="1"/>
          <w:numId w:val="39"/>
        </w:numPr>
        <w:ind w:left="1080"/>
        <w:rPr>
          <w:rFonts w:ascii="Arial" w:hAnsi="Arial" w:cs="Arial"/>
          <w:bCs/>
          <w:sz w:val="22"/>
          <w:szCs w:val="22"/>
        </w:rPr>
      </w:pPr>
      <w:r w:rsidRPr="00C83BDE">
        <w:rPr>
          <w:rFonts w:ascii="Arial" w:hAnsi="Arial" w:cs="Arial"/>
          <w:bCs/>
          <w:sz w:val="22"/>
          <w:szCs w:val="22"/>
        </w:rPr>
        <w:t>(Quick, easy read, intended for those who do not have prior background in psychology.)</w:t>
      </w:r>
    </w:p>
    <w:p w14:paraId="2AF76711" w14:textId="77777777" w:rsidR="005E0DD2" w:rsidRDefault="005E0DD2" w:rsidP="005E0DD2">
      <w:pPr>
        <w:rPr>
          <w:rFonts w:ascii="Arial" w:hAnsi="Arial" w:cs="Arial"/>
          <w:bCs/>
          <w:sz w:val="22"/>
          <w:szCs w:val="22"/>
        </w:rPr>
      </w:pPr>
    </w:p>
    <w:p w14:paraId="7039D309" w14:textId="77777777" w:rsidR="005E0DD2" w:rsidRPr="004D591F" w:rsidRDefault="005E0DD2" w:rsidP="005E0DD2">
      <w:pPr>
        <w:pStyle w:val="ListParagraph"/>
        <w:numPr>
          <w:ilvl w:val="0"/>
          <w:numId w:val="39"/>
        </w:numPr>
        <w:ind w:left="360"/>
        <w:rPr>
          <w:rFonts w:ascii="Arial" w:hAnsi="Arial" w:cs="Arial"/>
          <w:bCs/>
          <w:sz w:val="22"/>
          <w:szCs w:val="22"/>
        </w:rPr>
      </w:pPr>
      <w:r w:rsidRPr="0009081E">
        <w:rPr>
          <w:rFonts w:ascii="Arial" w:hAnsi="Arial" w:cs="Arial"/>
          <w:bCs/>
          <w:sz w:val="22"/>
          <w:szCs w:val="22"/>
          <w:lang w:val="es-ES"/>
        </w:rPr>
        <w:t xml:space="preserve">Alba, J. W., &amp; Hutchinson, J. W. (1987). </w:t>
      </w:r>
      <w:r w:rsidRPr="004D591F">
        <w:rPr>
          <w:rFonts w:ascii="Arial" w:hAnsi="Arial" w:cs="Arial"/>
          <w:bCs/>
          <w:sz w:val="22"/>
          <w:szCs w:val="22"/>
        </w:rPr>
        <w:t xml:space="preserve">Dimensions of Consumer Expertise. </w:t>
      </w:r>
      <w:r w:rsidRPr="004D591F">
        <w:rPr>
          <w:rFonts w:ascii="Arial" w:hAnsi="Arial" w:cs="Arial"/>
          <w:bCs/>
          <w:i/>
          <w:iCs/>
          <w:sz w:val="22"/>
          <w:szCs w:val="22"/>
        </w:rPr>
        <w:t>Journal of Consumer Research, 13</w:t>
      </w:r>
      <w:r w:rsidRPr="004D591F">
        <w:rPr>
          <w:rFonts w:ascii="Arial" w:hAnsi="Arial" w:cs="Arial"/>
          <w:bCs/>
          <w:sz w:val="22"/>
          <w:szCs w:val="22"/>
        </w:rPr>
        <w:t>(4), 411-454</w:t>
      </w:r>
      <w:r w:rsidRPr="00C83BDE">
        <w:rPr>
          <w:noProof/>
        </w:rPr>
        <w:drawing>
          <wp:inline distT="0" distB="0" distL="0" distR="0" wp14:anchorId="2C4A571F" wp14:editId="3AFD147B">
            <wp:extent cx="154305" cy="154305"/>
            <wp:effectExtent l="0" t="0" r="0" b="0"/>
            <wp:docPr id="12" name="Picture 12"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eview the document">
                      <a:hlinkClick r:id="rId9"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4D591F">
        <w:rPr>
          <w:rFonts w:ascii="Arial" w:hAnsi="Arial" w:cs="Arial"/>
          <w:bCs/>
          <w:sz w:val="22"/>
          <w:szCs w:val="22"/>
        </w:rPr>
        <w:t>.</w:t>
      </w:r>
    </w:p>
    <w:p w14:paraId="7561F4A1" w14:textId="77777777" w:rsidR="005E0DD2" w:rsidRDefault="005E0DD2" w:rsidP="005E0DD2">
      <w:pPr>
        <w:numPr>
          <w:ilvl w:val="1"/>
          <w:numId w:val="39"/>
        </w:numPr>
        <w:ind w:left="1080"/>
        <w:rPr>
          <w:rFonts w:ascii="Arial" w:hAnsi="Arial" w:cs="Arial"/>
          <w:bCs/>
          <w:sz w:val="22"/>
          <w:szCs w:val="22"/>
        </w:rPr>
      </w:pPr>
      <w:r w:rsidRPr="00C83BDE">
        <w:rPr>
          <w:rFonts w:ascii="Arial" w:hAnsi="Arial" w:cs="Arial"/>
          <w:bCs/>
          <w:sz w:val="22"/>
          <w:szCs w:val="22"/>
        </w:rPr>
        <w:t>Very long but a true classic. A good review of the cognitive psychology literature on knowledge, learning and memory. One of the most cited articles in consumer research (&gt; 1</w:t>
      </w:r>
      <w:r>
        <w:rPr>
          <w:rFonts w:ascii="Arial" w:hAnsi="Arial" w:cs="Arial"/>
          <w:bCs/>
          <w:sz w:val="22"/>
          <w:szCs w:val="22"/>
        </w:rPr>
        <w:t>9</w:t>
      </w:r>
      <w:r w:rsidRPr="00C83BDE">
        <w:rPr>
          <w:rFonts w:ascii="Arial" w:hAnsi="Arial" w:cs="Arial"/>
          <w:bCs/>
          <w:sz w:val="22"/>
          <w:szCs w:val="22"/>
        </w:rPr>
        <w:t xml:space="preserve">00 </w:t>
      </w:r>
      <w:proofErr w:type="spellStart"/>
      <w:r w:rsidRPr="00C83BDE">
        <w:rPr>
          <w:rFonts w:ascii="Arial" w:hAnsi="Arial" w:cs="Arial"/>
          <w:bCs/>
          <w:sz w:val="22"/>
          <w:szCs w:val="22"/>
        </w:rPr>
        <w:t>WoS</w:t>
      </w:r>
      <w:proofErr w:type="spellEnd"/>
      <w:r w:rsidRPr="00C83BDE">
        <w:rPr>
          <w:rFonts w:ascii="Arial" w:hAnsi="Arial" w:cs="Arial"/>
          <w:bCs/>
          <w:sz w:val="22"/>
          <w:szCs w:val="22"/>
        </w:rPr>
        <w:t xml:space="preserve"> citations).  You do not need to read in detail, just at a high level</w:t>
      </w:r>
    </w:p>
    <w:p w14:paraId="49F2C823" w14:textId="77777777" w:rsidR="005E0DD2" w:rsidRPr="00C83BDE" w:rsidRDefault="005E0DD2" w:rsidP="005E0DD2">
      <w:pPr>
        <w:ind w:left="1080"/>
        <w:rPr>
          <w:rFonts w:ascii="Arial" w:hAnsi="Arial" w:cs="Arial"/>
          <w:bCs/>
          <w:sz w:val="22"/>
          <w:szCs w:val="22"/>
        </w:rPr>
      </w:pPr>
    </w:p>
    <w:p w14:paraId="01F4C61A" w14:textId="77777777" w:rsidR="005E0DD2" w:rsidRPr="00C83BDE" w:rsidRDefault="005E0DD2" w:rsidP="005E0DD2">
      <w:pPr>
        <w:numPr>
          <w:ilvl w:val="0"/>
          <w:numId w:val="39"/>
        </w:numPr>
        <w:ind w:left="360"/>
        <w:rPr>
          <w:rFonts w:ascii="Arial" w:hAnsi="Arial" w:cs="Arial"/>
          <w:bCs/>
          <w:sz w:val="22"/>
          <w:szCs w:val="22"/>
        </w:rPr>
      </w:pPr>
      <w:proofErr w:type="spellStart"/>
      <w:r w:rsidRPr="00C83BDE">
        <w:rPr>
          <w:rFonts w:ascii="Arial" w:hAnsi="Arial" w:cs="Arial"/>
          <w:bCs/>
          <w:sz w:val="22"/>
          <w:szCs w:val="22"/>
        </w:rPr>
        <w:t>Friestad</w:t>
      </w:r>
      <w:proofErr w:type="spellEnd"/>
      <w:r w:rsidRPr="00C83BDE">
        <w:rPr>
          <w:rFonts w:ascii="Arial" w:hAnsi="Arial" w:cs="Arial"/>
          <w:bCs/>
          <w:sz w:val="22"/>
          <w:szCs w:val="22"/>
        </w:rPr>
        <w:t xml:space="preserve">, </w:t>
      </w:r>
      <w:proofErr w:type="gramStart"/>
      <w:r w:rsidRPr="00C83BDE">
        <w:rPr>
          <w:rFonts w:ascii="Arial" w:hAnsi="Arial" w:cs="Arial"/>
          <w:bCs/>
          <w:sz w:val="22"/>
          <w:szCs w:val="22"/>
        </w:rPr>
        <w:t>Marian</w:t>
      </w:r>
      <w:proofErr w:type="gramEnd"/>
      <w:r w:rsidRPr="00C83BDE">
        <w:rPr>
          <w:rFonts w:ascii="Arial" w:hAnsi="Arial" w:cs="Arial"/>
          <w:bCs/>
          <w:sz w:val="22"/>
          <w:szCs w:val="22"/>
        </w:rPr>
        <w:t xml:space="preserve"> and Peter Wright (1994), “The Persuasion Knowledge Model: How People Cope with Persuasion Attempts,” </w:t>
      </w:r>
      <w:r w:rsidRPr="00C83BDE">
        <w:rPr>
          <w:rFonts w:ascii="Arial" w:hAnsi="Arial" w:cs="Arial"/>
          <w:bCs/>
          <w:i/>
          <w:iCs/>
          <w:sz w:val="22"/>
          <w:szCs w:val="22"/>
        </w:rPr>
        <w:t>Journal of Consumer Research</w:t>
      </w:r>
      <w:r w:rsidRPr="00C83BDE">
        <w:rPr>
          <w:rFonts w:ascii="Arial" w:hAnsi="Arial" w:cs="Arial"/>
          <w:bCs/>
          <w:sz w:val="22"/>
          <w:szCs w:val="22"/>
        </w:rPr>
        <w:t xml:space="preserve">, 21 (June), 1–31. </w:t>
      </w:r>
    </w:p>
    <w:p w14:paraId="26608FB1" w14:textId="77777777" w:rsidR="005E0DD2" w:rsidRDefault="005E0DD2" w:rsidP="005E0DD2">
      <w:pPr>
        <w:numPr>
          <w:ilvl w:val="1"/>
          <w:numId w:val="39"/>
        </w:numPr>
        <w:ind w:left="1080"/>
        <w:rPr>
          <w:rFonts w:ascii="Arial" w:hAnsi="Arial" w:cs="Arial"/>
          <w:bCs/>
          <w:sz w:val="22"/>
          <w:szCs w:val="22"/>
        </w:rPr>
      </w:pPr>
      <w:r w:rsidRPr="00C83BDE">
        <w:rPr>
          <w:rFonts w:ascii="Arial" w:hAnsi="Arial" w:cs="Arial"/>
          <w:bCs/>
          <w:sz w:val="22"/>
          <w:szCs w:val="22"/>
        </w:rPr>
        <w:t>Another long article, but also a true classic (&gt; 1</w:t>
      </w:r>
      <w:r>
        <w:rPr>
          <w:rFonts w:ascii="Arial" w:hAnsi="Arial" w:cs="Arial"/>
          <w:bCs/>
          <w:sz w:val="22"/>
          <w:szCs w:val="22"/>
        </w:rPr>
        <w:t>3</w:t>
      </w:r>
      <w:r w:rsidRPr="00C83BDE">
        <w:rPr>
          <w:rFonts w:ascii="Arial" w:hAnsi="Arial" w:cs="Arial"/>
          <w:bCs/>
          <w:sz w:val="22"/>
          <w:szCs w:val="22"/>
        </w:rPr>
        <w:t xml:space="preserve">00 </w:t>
      </w:r>
      <w:proofErr w:type="spellStart"/>
      <w:r w:rsidRPr="00C83BDE">
        <w:rPr>
          <w:rFonts w:ascii="Arial" w:hAnsi="Arial" w:cs="Arial"/>
          <w:bCs/>
          <w:sz w:val="22"/>
          <w:szCs w:val="22"/>
        </w:rPr>
        <w:t>WoS</w:t>
      </w:r>
      <w:proofErr w:type="spellEnd"/>
      <w:r w:rsidRPr="00C83BDE">
        <w:rPr>
          <w:rFonts w:ascii="Arial" w:hAnsi="Arial" w:cs="Arial"/>
          <w:bCs/>
          <w:sz w:val="22"/>
          <w:szCs w:val="22"/>
        </w:rPr>
        <w:t xml:space="preserve"> citations).  Also read at a high level.</w:t>
      </w:r>
    </w:p>
    <w:p w14:paraId="61752E47" w14:textId="77777777" w:rsidR="005E0DD2" w:rsidRDefault="005E0DD2" w:rsidP="005E0DD2">
      <w:pPr>
        <w:ind w:left="1080"/>
        <w:rPr>
          <w:rFonts w:ascii="Arial" w:hAnsi="Arial" w:cs="Arial"/>
          <w:bCs/>
          <w:sz w:val="22"/>
          <w:szCs w:val="22"/>
        </w:rPr>
      </w:pPr>
    </w:p>
    <w:p w14:paraId="677D3461" w14:textId="68B9D442" w:rsidR="005E0DD2" w:rsidRDefault="005E0DD2" w:rsidP="005E0DD2">
      <w:pPr>
        <w:numPr>
          <w:ilvl w:val="0"/>
          <w:numId w:val="39"/>
        </w:numPr>
        <w:ind w:left="360"/>
        <w:rPr>
          <w:rFonts w:ascii="Arial" w:hAnsi="Arial" w:cs="Arial"/>
          <w:bCs/>
          <w:sz w:val="22"/>
          <w:szCs w:val="22"/>
        </w:rPr>
      </w:pPr>
      <w:r w:rsidRPr="001D56C8">
        <w:rPr>
          <w:rFonts w:ascii="Arial" w:hAnsi="Arial" w:cs="Arial"/>
          <w:bCs/>
          <w:sz w:val="22"/>
          <w:szCs w:val="22"/>
        </w:rPr>
        <w:t xml:space="preserve">Gal </w:t>
      </w:r>
      <w:proofErr w:type="spellStart"/>
      <w:r w:rsidRPr="001D56C8">
        <w:rPr>
          <w:rFonts w:ascii="Arial" w:hAnsi="Arial" w:cs="Arial"/>
          <w:bCs/>
          <w:sz w:val="22"/>
          <w:szCs w:val="22"/>
        </w:rPr>
        <w:t>Zauberman</w:t>
      </w:r>
      <w:proofErr w:type="spellEnd"/>
      <w:r w:rsidRPr="001D56C8">
        <w:rPr>
          <w:rFonts w:ascii="Arial" w:hAnsi="Arial" w:cs="Arial"/>
          <w:bCs/>
          <w:sz w:val="22"/>
          <w:szCs w:val="22"/>
        </w:rPr>
        <w:t xml:space="preserve">, Rebecca K. Ratner, B. Kyu Kim, Memories as Assets: Strategic Memory Protection in Choice over Time, </w:t>
      </w:r>
      <w:r w:rsidRPr="001D56C8">
        <w:rPr>
          <w:rFonts w:ascii="Arial" w:hAnsi="Arial" w:cs="Arial"/>
          <w:bCs/>
          <w:i/>
          <w:iCs/>
          <w:sz w:val="22"/>
          <w:szCs w:val="22"/>
        </w:rPr>
        <w:t>Journal of Consumer Research</w:t>
      </w:r>
      <w:r w:rsidRPr="001D56C8">
        <w:rPr>
          <w:rFonts w:ascii="Arial" w:hAnsi="Arial" w:cs="Arial"/>
          <w:bCs/>
          <w:sz w:val="22"/>
          <w:szCs w:val="22"/>
        </w:rPr>
        <w:t>, Volume 35, Issue 5, February 2009, Pages 715–728</w:t>
      </w:r>
    </w:p>
    <w:p w14:paraId="3C10D034" w14:textId="6C1027C4" w:rsidR="005E0DD2" w:rsidRDefault="005E0DD2" w:rsidP="005E0DD2">
      <w:pPr>
        <w:rPr>
          <w:rFonts w:ascii="Arial" w:hAnsi="Arial" w:cs="Arial"/>
          <w:bCs/>
          <w:sz w:val="22"/>
          <w:szCs w:val="22"/>
        </w:rPr>
      </w:pPr>
    </w:p>
    <w:p w14:paraId="4F3B776B" w14:textId="77777777" w:rsidR="005E0DD2" w:rsidRDefault="005E0DD2" w:rsidP="005E0DD2">
      <w:pPr>
        <w:pStyle w:val="ListParagraph"/>
        <w:ind w:left="0"/>
        <w:rPr>
          <w:rFonts w:ascii="Arial" w:hAnsi="Arial" w:cs="Arial"/>
          <w:b/>
          <w:sz w:val="22"/>
          <w:szCs w:val="22"/>
        </w:rPr>
      </w:pPr>
    </w:p>
    <w:p w14:paraId="1E6B73B1" w14:textId="3525C971" w:rsidR="005E0DD2" w:rsidRPr="005E0DD2" w:rsidRDefault="005E0DD2" w:rsidP="005E0DD2">
      <w:pPr>
        <w:pStyle w:val="ListParagraph"/>
        <w:ind w:left="0"/>
        <w:rPr>
          <w:rFonts w:ascii="Arial" w:hAnsi="Arial" w:cs="Arial"/>
          <w:b/>
          <w:sz w:val="22"/>
          <w:szCs w:val="22"/>
        </w:rPr>
      </w:pPr>
      <w:r w:rsidRPr="005E0DD2">
        <w:rPr>
          <w:rFonts w:ascii="Arial" w:hAnsi="Arial" w:cs="Arial"/>
          <w:b/>
          <w:sz w:val="22"/>
          <w:szCs w:val="22"/>
        </w:rPr>
        <w:t xml:space="preserve">Readings for Session </w:t>
      </w:r>
      <w:r>
        <w:rPr>
          <w:rFonts w:ascii="Arial" w:hAnsi="Arial" w:cs="Arial"/>
          <w:b/>
          <w:sz w:val="22"/>
          <w:szCs w:val="22"/>
        </w:rPr>
        <w:t>3</w:t>
      </w:r>
      <w:r w:rsidRPr="005E0DD2">
        <w:rPr>
          <w:rFonts w:ascii="Arial" w:hAnsi="Arial" w:cs="Arial"/>
          <w:b/>
          <w:sz w:val="22"/>
          <w:szCs w:val="22"/>
        </w:rPr>
        <w:t xml:space="preserve">: </w:t>
      </w:r>
      <w:r>
        <w:rPr>
          <w:rFonts w:ascii="Arial" w:hAnsi="Arial" w:cs="Arial"/>
          <w:b/>
          <w:sz w:val="22"/>
          <w:szCs w:val="22"/>
        </w:rPr>
        <w:t>Language and Cu</w:t>
      </w:r>
      <w:r w:rsidR="007A0B3D">
        <w:rPr>
          <w:rFonts w:ascii="Arial" w:hAnsi="Arial" w:cs="Arial"/>
          <w:b/>
          <w:sz w:val="22"/>
          <w:szCs w:val="22"/>
        </w:rPr>
        <w:t>l</w:t>
      </w:r>
      <w:r>
        <w:rPr>
          <w:rFonts w:ascii="Arial" w:hAnsi="Arial" w:cs="Arial"/>
          <w:b/>
          <w:sz w:val="22"/>
          <w:szCs w:val="22"/>
        </w:rPr>
        <w:t>ture</w:t>
      </w:r>
    </w:p>
    <w:p w14:paraId="42D271FB" w14:textId="77777777" w:rsidR="005E0DD2" w:rsidRDefault="005E0DD2" w:rsidP="005E0DD2">
      <w:pPr>
        <w:rPr>
          <w:rFonts w:ascii="Arial" w:hAnsi="Arial" w:cs="Arial"/>
          <w:bCs/>
          <w:sz w:val="22"/>
          <w:szCs w:val="22"/>
        </w:rPr>
      </w:pPr>
    </w:p>
    <w:p w14:paraId="494F5E3B" w14:textId="77777777" w:rsidR="005E0DD2" w:rsidRDefault="005E0DD2" w:rsidP="005E0DD2">
      <w:pPr>
        <w:ind w:left="360"/>
        <w:rPr>
          <w:rFonts w:ascii="Arial" w:hAnsi="Arial" w:cs="Arial"/>
          <w:bCs/>
          <w:sz w:val="22"/>
          <w:szCs w:val="22"/>
        </w:rPr>
      </w:pPr>
    </w:p>
    <w:p w14:paraId="04DED3FB" w14:textId="219BDD7F" w:rsidR="005E0DD2" w:rsidRPr="007A0B3D" w:rsidRDefault="007A0B3D" w:rsidP="007A0B3D">
      <w:pPr>
        <w:ind w:left="360" w:hanging="360"/>
        <w:rPr>
          <w:rFonts w:ascii="Arial" w:hAnsi="Arial" w:cs="Arial"/>
          <w:bCs/>
          <w:sz w:val="22"/>
          <w:szCs w:val="22"/>
        </w:rPr>
      </w:pPr>
      <w:r w:rsidRPr="007A0B3D">
        <w:rPr>
          <w:rFonts w:ascii="Arial" w:hAnsi="Arial" w:cs="Arial"/>
          <w:sz w:val="22"/>
          <w:szCs w:val="22"/>
        </w:rPr>
        <w:t>1.</w:t>
      </w:r>
      <w:r>
        <w:rPr>
          <w:rFonts w:ascii="Arial" w:hAnsi="Arial" w:cs="Arial"/>
          <w:sz w:val="22"/>
          <w:szCs w:val="22"/>
        </w:rPr>
        <w:tab/>
      </w:r>
      <w:r w:rsidR="005E0DD2" w:rsidRPr="007A0B3D">
        <w:rPr>
          <w:rFonts w:ascii="Arial" w:hAnsi="Arial" w:cs="Arial"/>
          <w:sz w:val="22"/>
          <w:szCs w:val="22"/>
        </w:rPr>
        <w:t xml:space="preserve">Markus, Hazel </w:t>
      </w:r>
      <w:proofErr w:type="gramStart"/>
      <w:r w:rsidR="005E0DD2" w:rsidRPr="007A0B3D">
        <w:rPr>
          <w:rFonts w:ascii="Arial" w:hAnsi="Arial" w:cs="Arial"/>
          <w:sz w:val="22"/>
          <w:szCs w:val="22"/>
        </w:rPr>
        <w:t>Rose</w:t>
      </w:r>
      <w:proofErr w:type="gramEnd"/>
      <w:r w:rsidR="005E0DD2" w:rsidRPr="007A0B3D">
        <w:rPr>
          <w:rFonts w:ascii="Arial" w:hAnsi="Arial" w:cs="Arial"/>
          <w:sz w:val="22"/>
          <w:szCs w:val="22"/>
        </w:rPr>
        <w:t xml:space="preserve"> and </w:t>
      </w:r>
      <w:proofErr w:type="spellStart"/>
      <w:r w:rsidR="005E0DD2" w:rsidRPr="007A0B3D">
        <w:rPr>
          <w:rFonts w:ascii="Arial" w:hAnsi="Arial" w:cs="Arial"/>
          <w:sz w:val="22"/>
          <w:szCs w:val="22"/>
        </w:rPr>
        <w:t>Kitayama</w:t>
      </w:r>
      <w:proofErr w:type="spellEnd"/>
      <w:r w:rsidR="005E0DD2" w:rsidRPr="007A0B3D">
        <w:rPr>
          <w:rFonts w:ascii="Arial" w:hAnsi="Arial" w:cs="Arial"/>
          <w:sz w:val="22"/>
          <w:szCs w:val="22"/>
        </w:rPr>
        <w:t xml:space="preserve">, </w:t>
      </w:r>
      <w:proofErr w:type="spellStart"/>
      <w:r w:rsidR="005E0DD2" w:rsidRPr="007A0B3D">
        <w:rPr>
          <w:rFonts w:ascii="Arial" w:hAnsi="Arial" w:cs="Arial"/>
          <w:sz w:val="22"/>
          <w:szCs w:val="22"/>
        </w:rPr>
        <w:t>Shinobu</w:t>
      </w:r>
      <w:proofErr w:type="spellEnd"/>
      <w:r w:rsidR="005E0DD2" w:rsidRPr="007A0B3D">
        <w:rPr>
          <w:rFonts w:ascii="Arial" w:hAnsi="Arial" w:cs="Arial"/>
          <w:sz w:val="22"/>
          <w:szCs w:val="22"/>
        </w:rPr>
        <w:t xml:space="preserve">. Culture and the self: Implications for Cognition, Emotion, and Motivation, </w:t>
      </w:r>
      <w:r w:rsidR="005E0DD2" w:rsidRPr="007A0B3D">
        <w:rPr>
          <w:rFonts w:ascii="Arial" w:hAnsi="Arial" w:cs="Arial"/>
          <w:i/>
          <w:sz w:val="22"/>
          <w:szCs w:val="22"/>
        </w:rPr>
        <w:t>Psychological Review</w:t>
      </w:r>
      <w:r w:rsidR="005E0DD2" w:rsidRPr="007A0B3D">
        <w:rPr>
          <w:rFonts w:ascii="Arial" w:hAnsi="Arial" w:cs="Arial"/>
          <w:sz w:val="22"/>
          <w:szCs w:val="22"/>
        </w:rPr>
        <w:t xml:space="preserve"> 1991, Vol. 98, No. 2, pp. 224 – 253</w:t>
      </w:r>
    </w:p>
    <w:p w14:paraId="7376EFCA" w14:textId="77777777" w:rsidR="005E0DD2" w:rsidRDefault="005E0DD2" w:rsidP="005E0DD2">
      <w:pPr>
        <w:rPr>
          <w:rFonts w:ascii="Arial" w:hAnsi="Arial" w:cs="Arial"/>
          <w:bCs/>
          <w:sz w:val="22"/>
          <w:szCs w:val="22"/>
        </w:rPr>
      </w:pPr>
    </w:p>
    <w:p w14:paraId="34DA0DA6" w14:textId="3CD0B27C" w:rsidR="005E0DD2" w:rsidRDefault="007A0B3D" w:rsidP="007A0B3D">
      <w:pPr>
        <w:ind w:left="36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5E0DD2" w:rsidRPr="001D56C8">
        <w:rPr>
          <w:rFonts w:ascii="Arial" w:hAnsi="Arial" w:cs="Arial"/>
          <w:sz w:val="22"/>
          <w:szCs w:val="22"/>
        </w:rPr>
        <w:t>Hong, Ying-</w:t>
      </w:r>
      <w:proofErr w:type="spellStart"/>
      <w:r w:rsidR="005E0DD2" w:rsidRPr="001D56C8">
        <w:rPr>
          <w:rFonts w:ascii="Arial" w:hAnsi="Arial" w:cs="Arial"/>
          <w:sz w:val="22"/>
          <w:szCs w:val="22"/>
        </w:rPr>
        <w:t>yi</w:t>
      </w:r>
      <w:proofErr w:type="spellEnd"/>
      <w:r w:rsidR="005E0DD2" w:rsidRPr="001D56C8">
        <w:rPr>
          <w:rFonts w:ascii="Arial" w:hAnsi="Arial" w:cs="Arial"/>
          <w:sz w:val="22"/>
          <w:szCs w:val="22"/>
        </w:rPr>
        <w:t>; Morris, Michael W; Chiu, Chi-</w:t>
      </w:r>
      <w:proofErr w:type="spellStart"/>
      <w:r w:rsidR="005E0DD2" w:rsidRPr="001D56C8">
        <w:rPr>
          <w:rFonts w:ascii="Arial" w:hAnsi="Arial" w:cs="Arial"/>
          <w:sz w:val="22"/>
          <w:szCs w:val="22"/>
        </w:rPr>
        <w:t>yue</w:t>
      </w:r>
      <w:proofErr w:type="spellEnd"/>
      <w:r w:rsidR="005E0DD2" w:rsidRPr="001D56C8">
        <w:rPr>
          <w:rFonts w:ascii="Arial" w:hAnsi="Arial" w:cs="Arial"/>
          <w:sz w:val="22"/>
          <w:szCs w:val="22"/>
        </w:rPr>
        <w:t xml:space="preserve"> &amp; Benet-Martínez, Verónica. Multicultural Minds: A Dynamic Constructivist Approach to Culture and Cognition. </w:t>
      </w:r>
      <w:r w:rsidR="005E0DD2" w:rsidRPr="001D56C8">
        <w:rPr>
          <w:rFonts w:ascii="Arial" w:hAnsi="Arial" w:cs="Arial"/>
          <w:i/>
          <w:sz w:val="22"/>
          <w:szCs w:val="22"/>
        </w:rPr>
        <w:t>American Psychologist</w:t>
      </w:r>
      <w:r w:rsidR="005E0DD2" w:rsidRPr="001D56C8">
        <w:rPr>
          <w:rFonts w:ascii="Arial" w:hAnsi="Arial" w:cs="Arial"/>
          <w:sz w:val="22"/>
          <w:szCs w:val="22"/>
        </w:rPr>
        <w:t xml:space="preserve">, July 2000. </w:t>
      </w:r>
    </w:p>
    <w:p w14:paraId="2D5C234D" w14:textId="42C31C29" w:rsidR="007A0B3D" w:rsidRDefault="007A0B3D" w:rsidP="007A0B3D">
      <w:pPr>
        <w:ind w:left="360" w:hanging="360"/>
        <w:rPr>
          <w:rFonts w:ascii="Arial" w:hAnsi="Arial" w:cs="Arial"/>
          <w:sz w:val="22"/>
          <w:szCs w:val="22"/>
        </w:rPr>
      </w:pPr>
    </w:p>
    <w:p w14:paraId="1DF39C38" w14:textId="77777777" w:rsidR="007A0B3D" w:rsidRDefault="007A0B3D" w:rsidP="007A0B3D">
      <w:pPr>
        <w:pStyle w:val="ListParagraph"/>
        <w:ind w:left="0"/>
        <w:rPr>
          <w:rFonts w:ascii="Arial" w:hAnsi="Arial" w:cs="Arial"/>
          <w:b/>
          <w:sz w:val="22"/>
          <w:szCs w:val="22"/>
        </w:rPr>
      </w:pPr>
      <w:r>
        <w:rPr>
          <w:rFonts w:ascii="Arial" w:hAnsi="Arial" w:cs="Arial"/>
          <w:b/>
          <w:sz w:val="22"/>
          <w:szCs w:val="22"/>
        </w:rPr>
        <w:t>Readings for Session 4: Motivational Perspectives</w:t>
      </w:r>
    </w:p>
    <w:p w14:paraId="25BCE550" w14:textId="77777777" w:rsidR="007A0B3D" w:rsidRDefault="007A0B3D" w:rsidP="007A0B3D">
      <w:pPr>
        <w:pStyle w:val="ListParagraph"/>
        <w:ind w:left="0"/>
        <w:rPr>
          <w:rFonts w:ascii="Arial" w:hAnsi="Arial" w:cs="Arial"/>
          <w:b/>
          <w:sz w:val="22"/>
          <w:szCs w:val="22"/>
        </w:rPr>
      </w:pPr>
    </w:p>
    <w:p w14:paraId="5AB60727" w14:textId="77777777" w:rsidR="007A0B3D" w:rsidRPr="00AF3723" w:rsidRDefault="007A0B3D" w:rsidP="007A0B3D">
      <w:pPr>
        <w:numPr>
          <w:ilvl w:val="0"/>
          <w:numId w:val="16"/>
        </w:numPr>
        <w:rPr>
          <w:rFonts w:ascii="Arial" w:hAnsi="Arial" w:cs="Arial"/>
          <w:sz w:val="22"/>
          <w:szCs w:val="22"/>
        </w:rPr>
      </w:pPr>
      <w:r w:rsidRPr="00AF3723">
        <w:rPr>
          <w:rFonts w:ascii="Arial" w:hAnsi="Arial" w:cs="Arial"/>
          <w:sz w:val="22"/>
          <w:szCs w:val="22"/>
        </w:rPr>
        <w:t xml:space="preserve">Maslow AH. </w:t>
      </w:r>
      <w:r>
        <w:rPr>
          <w:rFonts w:ascii="Arial" w:hAnsi="Arial" w:cs="Arial"/>
          <w:sz w:val="22"/>
          <w:szCs w:val="22"/>
        </w:rPr>
        <w:t>A theory of human motivation.</w:t>
      </w:r>
      <w:r w:rsidRPr="00AF3723">
        <w:rPr>
          <w:rFonts w:ascii="Arial" w:hAnsi="Arial" w:cs="Arial"/>
          <w:sz w:val="22"/>
          <w:szCs w:val="22"/>
        </w:rPr>
        <w:t xml:space="preserve"> </w:t>
      </w:r>
      <w:r>
        <w:rPr>
          <w:rFonts w:ascii="Arial" w:hAnsi="Arial" w:cs="Arial"/>
          <w:sz w:val="22"/>
          <w:szCs w:val="22"/>
        </w:rPr>
        <w:t xml:space="preserve">(1943) </w:t>
      </w:r>
      <w:r>
        <w:rPr>
          <w:rFonts w:ascii="Arial" w:hAnsi="Arial" w:cs="Arial"/>
          <w:i/>
          <w:sz w:val="22"/>
          <w:szCs w:val="22"/>
        </w:rPr>
        <w:t>Psychological R</w:t>
      </w:r>
      <w:r w:rsidRPr="002F0AE7">
        <w:rPr>
          <w:rFonts w:ascii="Arial" w:hAnsi="Arial" w:cs="Arial"/>
          <w:i/>
          <w:sz w:val="22"/>
          <w:szCs w:val="22"/>
        </w:rPr>
        <w:t>eview</w:t>
      </w:r>
      <w:r>
        <w:rPr>
          <w:rFonts w:ascii="Arial" w:hAnsi="Arial" w:cs="Arial"/>
          <w:i/>
          <w:sz w:val="22"/>
          <w:szCs w:val="22"/>
        </w:rPr>
        <w:t>,</w:t>
      </w:r>
      <w:r>
        <w:rPr>
          <w:rFonts w:ascii="Arial" w:hAnsi="Arial" w:cs="Arial"/>
          <w:sz w:val="22"/>
          <w:szCs w:val="22"/>
        </w:rPr>
        <w:t xml:space="preserve"> 50, no. 4,</w:t>
      </w:r>
      <w:r w:rsidRPr="00AF3723">
        <w:rPr>
          <w:rFonts w:ascii="Arial" w:hAnsi="Arial" w:cs="Arial"/>
          <w:sz w:val="22"/>
          <w:szCs w:val="22"/>
        </w:rPr>
        <w:t xml:space="preserve"> 370.</w:t>
      </w:r>
    </w:p>
    <w:p w14:paraId="143D3BE3" w14:textId="77777777" w:rsidR="007A0B3D" w:rsidRDefault="007A0B3D" w:rsidP="007A0B3D">
      <w:pPr>
        <w:rPr>
          <w:rFonts w:ascii="Arial" w:hAnsi="Arial" w:cs="Arial"/>
          <w:sz w:val="22"/>
          <w:szCs w:val="22"/>
        </w:rPr>
      </w:pPr>
    </w:p>
    <w:p w14:paraId="0C2F2957" w14:textId="77777777" w:rsidR="007A0B3D" w:rsidRPr="00AF3723" w:rsidRDefault="007A0B3D" w:rsidP="007A0B3D">
      <w:pPr>
        <w:numPr>
          <w:ilvl w:val="0"/>
          <w:numId w:val="16"/>
        </w:numPr>
        <w:rPr>
          <w:rFonts w:ascii="Arial" w:hAnsi="Arial" w:cs="Arial"/>
          <w:sz w:val="22"/>
          <w:szCs w:val="22"/>
        </w:rPr>
      </w:pPr>
      <w:r w:rsidRPr="00AF3723">
        <w:rPr>
          <w:rFonts w:ascii="Arial" w:hAnsi="Arial" w:cs="Arial"/>
          <w:sz w:val="22"/>
          <w:szCs w:val="22"/>
        </w:rPr>
        <w:t xml:space="preserve">Dichter E. </w:t>
      </w:r>
      <w:r>
        <w:rPr>
          <w:rFonts w:ascii="Arial" w:hAnsi="Arial" w:cs="Arial"/>
          <w:i/>
          <w:sz w:val="22"/>
          <w:szCs w:val="22"/>
        </w:rPr>
        <w:t>Handbook of Consumer M</w:t>
      </w:r>
      <w:r w:rsidRPr="002F0AE7">
        <w:rPr>
          <w:rFonts w:ascii="Arial" w:hAnsi="Arial" w:cs="Arial"/>
          <w:i/>
          <w:sz w:val="22"/>
          <w:szCs w:val="22"/>
        </w:rPr>
        <w:t>otivations</w:t>
      </w:r>
      <w:r>
        <w:rPr>
          <w:rFonts w:ascii="Arial" w:hAnsi="Arial" w:cs="Arial"/>
          <w:i/>
          <w:sz w:val="22"/>
          <w:szCs w:val="22"/>
        </w:rPr>
        <w:t>.</w:t>
      </w:r>
      <w:r w:rsidRPr="00AF3723">
        <w:rPr>
          <w:rFonts w:ascii="Arial" w:hAnsi="Arial" w:cs="Arial"/>
          <w:sz w:val="22"/>
          <w:szCs w:val="22"/>
        </w:rPr>
        <w:t xml:space="preserve"> (1964)</w:t>
      </w:r>
      <w:r>
        <w:rPr>
          <w:rFonts w:ascii="Arial" w:hAnsi="Arial" w:cs="Arial"/>
          <w:sz w:val="22"/>
          <w:szCs w:val="22"/>
        </w:rPr>
        <w:t xml:space="preserve">. </w:t>
      </w:r>
      <w:r w:rsidRPr="00AF3723">
        <w:rPr>
          <w:rFonts w:ascii="Arial" w:hAnsi="Arial" w:cs="Arial"/>
          <w:sz w:val="22"/>
          <w:szCs w:val="22"/>
        </w:rPr>
        <w:t>Selected sections.</w:t>
      </w:r>
    </w:p>
    <w:p w14:paraId="0851B917" w14:textId="77777777" w:rsidR="007A0B3D" w:rsidRDefault="007A0B3D" w:rsidP="007A0B3D">
      <w:pPr>
        <w:rPr>
          <w:rFonts w:ascii="Arial" w:hAnsi="Arial" w:cs="Arial"/>
          <w:sz w:val="22"/>
          <w:szCs w:val="22"/>
        </w:rPr>
      </w:pPr>
    </w:p>
    <w:p w14:paraId="42364999" w14:textId="77777777" w:rsidR="007A0B3D" w:rsidRPr="00AF3723" w:rsidRDefault="007A0B3D" w:rsidP="007A0B3D">
      <w:pPr>
        <w:numPr>
          <w:ilvl w:val="0"/>
          <w:numId w:val="16"/>
        </w:numPr>
        <w:rPr>
          <w:rFonts w:ascii="Arial" w:hAnsi="Arial" w:cs="Arial"/>
          <w:sz w:val="22"/>
          <w:szCs w:val="22"/>
        </w:rPr>
      </w:pPr>
      <w:r>
        <w:rPr>
          <w:rFonts w:ascii="Arial" w:hAnsi="Arial" w:cs="Arial"/>
          <w:sz w:val="22"/>
          <w:szCs w:val="22"/>
        </w:rPr>
        <w:t>Pham</w:t>
      </w:r>
      <w:r w:rsidRPr="00AF3723">
        <w:rPr>
          <w:rFonts w:ascii="Arial" w:hAnsi="Arial" w:cs="Arial"/>
          <w:sz w:val="22"/>
          <w:szCs w:val="22"/>
        </w:rPr>
        <w:t xml:space="preserve"> </w:t>
      </w:r>
      <w:r>
        <w:rPr>
          <w:rFonts w:ascii="Arial" w:hAnsi="Arial" w:cs="Arial"/>
          <w:sz w:val="22"/>
          <w:szCs w:val="22"/>
        </w:rPr>
        <w:t xml:space="preserve">MT, </w:t>
      </w:r>
      <w:r w:rsidRPr="00AF3723">
        <w:rPr>
          <w:rFonts w:ascii="Arial" w:hAnsi="Arial" w:cs="Arial"/>
          <w:sz w:val="22"/>
          <w:szCs w:val="22"/>
        </w:rPr>
        <w:t xml:space="preserve">Higgins </w:t>
      </w:r>
      <w:r>
        <w:rPr>
          <w:rFonts w:ascii="Arial" w:hAnsi="Arial" w:cs="Arial"/>
          <w:sz w:val="22"/>
          <w:szCs w:val="22"/>
        </w:rPr>
        <w:t xml:space="preserve">ET. </w:t>
      </w:r>
      <w:r w:rsidRPr="00AF3723">
        <w:rPr>
          <w:rFonts w:ascii="Arial" w:hAnsi="Arial" w:cs="Arial"/>
          <w:sz w:val="22"/>
          <w:szCs w:val="22"/>
        </w:rPr>
        <w:t>Promotion and Prevention in Consumer Decision Making: The State of the A</w:t>
      </w:r>
      <w:r>
        <w:rPr>
          <w:rFonts w:ascii="Arial" w:hAnsi="Arial" w:cs="Arial"/>
          <w:sz w:val="22"/>
          <w:szCs w:val="22"/>
        </w:rPr>
        <w:t>rt and Theoretical Propositions.</w:t>
      </w:r>
      <w:r w:rsidRPr="00AF3723">
        <w:rPr>
          <w:rFonts w:ascii="Arial" w:hAnsi="Arial" w:cs="Arial"/>
          <w:sz w:val="22"/>
          <w:szCs w:val="22"/>
        </w:rPr>
        <w:t xml:space="preserve"> </w:t>
      </w:r>
      <w:r w:rsidRPr="002F0AE7">
        <w:rPr>
          <w:rFonts w:ascii="Arial" w:hAnsi="Arial" w:cs="Arial"/>
          <w:i/>
          <w:sz w:val="22"/>
          <w:szCs w:val="22"/>
        </w:rPr>
        <w:t>Inside Consumption: Consumer Motives, Goals, and Desires</w:t>
      </w:r>
      <w:r w:rsidRPr="00AF3723">
        <w:rPr>
          <w:rFonts w:ascii="Arial" w:hAnsi="Arial" w:cs="Arial"/>
          <w:sz w:val="22"/>
          <w:szCs w:val="22"/>
        </w:rPr>
        <w:t xml:space="preserve">, S. </w:t>
      </w:r>
      <w:proofErr w:type="spellStart"/>
      <w:r w:rsidRPr="00AF3723">
        <w:rPr>
          <w:rFonts w:ascii="Arial" w:hAnsi="Arial" w:cs="Arial"/>
          <w:sz w:val="22"/>
          <w:szCs w:val="22"/>
        </w:rPr>
        <w:t>Ratneshwar</w:t>
      </w:r>
      <w:proofErr w:type="spellEnd"/>
      <w:r w:rsidRPr="00AF3723">
        <w:rPr>
          <w:rFonts w:ascii="Arial" w:hAnsi="Arial" w:cs="Arial"/>
          <w:sz w:val="22"/>
          <w:szCs w:val="22"/>
        </w:rPr>
        <w:t xml:space="preserve"> &amp; David Glen Mick (eds.), </w:t>
      </w:r>
      <w:r>
        <w:rPr>
          <w:rFonts w:ascii="Arial" w:hAnsi="Arial" w:cs="Arial"/>
          <w:sz w:val="22"/>
          <w:szCs w:val="22"/>
        </w:rPr>
        <w:t>(2005)</w:t>
      </w:r>
      <w:r w:rsidRPr="00AF3723">
        <w:rPr>
          <w:rFonts w:ascii="Arial" w:hAnsi="Arial" w:cs="Arial"/>
          <w:sz w:val="22"/>
          <w:szCs w:val="22"/>
        </w:rPr>
        <w:t xml:space="preserve"> London, UK: Routledge, pp. 8-43</w:t>
      </w:r>
    </w:p>
    <w:p w14:paraId="37B24CCC" w14:textId="77777777" w:rsidR="007A0B3D" w:rsidRDefault="007A0B3D" w:rsidP="007A0B3D">
      <w:pPr>
        <w:rPr>
          <w:rFonts w:ascii="Arial" w:hAnsi="Arial" w:cs="Arial"/>
          <w:sz w:val="22"/>
          <w:szCs w:val="22"/>
        </w:rPr>
      </w:pPr>
    </w:p>
    <w:p w14:paraId="4E38FC42" w14:textId="77777777" w:rsidR="007A0B3D" w:rsidRDefault="007A0B3D" w:rsidP="007A0B3D">
      <w:pPr>
        <w:numPr>
          <w:ilvl w:val="0"/>
          <w:numId w:val="16"/>
        </w:numPr>
        <w:rPr>
          <w:rFonts w:ascii="Arial" w:hAnsi="Arial" w:cs="Arial"/>
          <w:sz w:val="22"/>
          <w:szCs w:val="22"/>
        </w:rPr>
      </w:pPr>
      <w:proofErr w:type="spellStart"/>
      <w:r>
        <w:rPr>
          <w:rFonts w:ascii="Arial" w:hAnsi="Arial" w:cs="Arial"/>
          <w:sz w:val="22"/>
          <w:szCs w:val="22"/>
        </w:rPr>
        <w:t>Kopetz</w:t>
      </w:r>
      <w:proofErr w:type="spellEnd"/>
      <w:r w:rsidRPr="00AF3723">
        <w:rPr>
          <w:rFonts w:ascii="Arial" w:hAnsi="Arial" w:cs="Arial"/>
          <w:sz w:val="22"/>
          <w:szCs w:val="22"/>
        </w:rPr>
        <w:t xml:space="preserve"> </w:t>
      </w:r>
      <w:r>
        <w:rPr>
          <w:rFonts w:ascii="Arial" w:hAnsi="Arial" w:cs="Arial"/>
          <w:sz w:val="22"/>
          <w:szCs w:val="22"/>
        </w:rPr>
        <w:t>C</w:t>
      </w:r>
      <w:r w:rsidRPr="00AF3723">
        <w:rPr>
          <w:rFonts w:ascii="Arial" w:hAnsi="Arial" w:cs="Arial"/>
          <w:sz w:val="22"/>
          <w:szCs w:val="22"/>
        </w:rPr>
        <w:t>E</w:t>
      </w:r>
      <w:r>
        <w:rPr>
          <w:rFonts w:ascii="Arial" w:hAnsi="Arial" w:cs="Arial"/>
          <w:sz w:val="22"/>
          <w:szCs w:val="22"/>
        </w:rPr>
        <w:t>,</w:t>
      </w:r>
      <w:r w:rsidRPr="00AF3723">
        <w:rPr>
          <w:rFonts w:ascii="Arial" w:hAnsi="Arial" w:cs="Arial"/>
          <w:sz w:val="22"/>
          <w:szCs w:val="22"/>
        </w:rPr>
        <w:t xml:space="preserve"> </w:t>
      </w:r>
      <w:proofErr w:type="spellStart"/>
      <w:r w:rsidRPr="00AF3723">
        <w:rPr>
          <w:rFonts w:ascii="Arial" w:hAnsi="Arial" w:cs="Arial"/>
          <w:sz w:val="22"/>
          <w:szCs w:val="22"/>
        </w:rPr>
        <w:t>Kruglanski</w:t>
      </w:r>
      <w:proofErr w:type="spellEnd"/>
      <w:r>
        <w:rPr>
          <w:rFonts w:ascii="Arial" w:hAnsi="Arial" w:cs="Arial"/>
          <w:sz w:val="22"/>
          <w:szCs w:val="22"/>
        </w:rPr>
        <w:t xml:space="preserve"> AW</w:t>
      </w:r>
      <w:r w:rsidRPr="00AF3723">
        <w:rPr>
          <w:rFonts w:ascii="Arial" w:hAnsi="Arial" w:cs="Arial"/>
          <w:sz w:val="22"/>
          <w:szCs w:val="22"/>
        </w:rPr>
        <w:t>,</w:t>
      </w:r>
      <w:r>
        <w:rPr>
          <w:rFonts w:ascii="Arial" w:hAnsi="Arial" w:cs="Arial"/>
          <w:sz w:val="22"/>
          <w:szCs w:val="22"/>
        </w:rPr>
        <w:t xml:space="preserve"> </w:t>
      </w:r>
      <w:proofErr w:type="spellStart"/>
      <w:r w:rsidRPr="00AF3723">
        <w:rPr>
          <w:rFonts w:ascii="Arial" w:hAnsi="Arial" w:cs="Arial"/>
          <w:sz w:val="22"/>
          <w:szCs w:val="22"/>
        </w:rPr>
        <w:t>Arens</w:t>
      </w:r>
      <w:proofErr w:type="spellEnd"/>
      <w:r>
        <w:rPr>
          <w:rFonts w:ascii="Arial" w:hAnsi="Arial" w:cs="Arial"/>
          <w:sz w:val="22"/>
          <w:szCs w:val="22"/>
        </w:rPr>
        <w:t xml:space="preserve"> Z</w:t>
      </w:r>
      <w:r w:rsidRPr="00AF3723">
        <w:rPr>
          <w:rFonts w:ascii="Arial" w:hAnsi="Arial" w:cs="Arial"/>
          <w:sz w:val="22"/>
          <w:szCs w:val="22"/>
        </w:rPr>
        <w:t xml:space="preserve">, </w:t>
      </w:r>
      <w:proofErr w:type="spellStart"/>
      <w:r w:rsidRPr="00AF3723">
        <w:rPr>
          <w:rFonts w:ascii="Arial" w:hAnsi="Arial" w:cs="Arial"/>
          <w:sz w:val="22"/>
          <w:szCs w:val="22"/>
        </w:rPr>
        <w:t>Etkin</w:t>
      </w:r>
      <w:proofErr w:type="spellEnd"/>
      <w:r>
        <w:rPr>
          <w:rFonts w:ascii="Arial" w:hAnsi="Arial" w:cs="Arial"/>
          <w:sz w:val="22"/>
          <w:szCs w:val="22"/>
        </w:rPr>
        <w:t xml:space="preserve"> J</w:t>
      </w:r>
      <w:r w:rsidRPr="00AF3723">
        <w:rPr>
          <w:rFonts w:ascii="Arial" w:hAnsi="Arial" w:cs="Arial"/>
          <w:sz w:val="22"/>
          <w:szCs w:val="22"/>
        </w:rPr>
        <w:t>, Johnson</w:t>
      </w:r>
      <w:r>
        <w:rPr>
          <w:rFonts w:ascii="Arial" w:hAnsi="Arial" w:cs="Arial"/>
          <w:sz w:val="22"/>
          <w:szCs w:val="22"/>
        </w:rPr>
        <w:t xml:space="preserve"> HM</w:t>
      </w:r>
      <w:r w:rsidRPr="00AF3723">
        <w:rPr>
          <w:rFonts w:ascii="Arial" w:hAnsi="Arial" w:cs="Arial"/>
          <w:sz w:val="22"/>
          <w:szCs w:val="22"/>
        </w:rPr>
        <w:t>. The dynamics of consumer behavio</w:t>
      </w:r>
      <w:r>
        <w:rPr>
          <w:rFonts w:ascii="Arial" w:hAnsi="Arial" w:cs="Arial"/>
          <w:sz w:val="22"/>
          <w:szCs w:val="22"/>
        </w:rPr>
        <w:t>r: A goal systemic perspective.</w:t>
      </w:r>
      <w:r w:rsidRPr="00AF3723">
        <w:rPr>
          <w:rFonts w:ascii="Arial" w:hAnsi="Arial" w:cs="Arial"/>
          <w:sz w:val="22"/>
          <w:szCs w:val="22"/>
        </w:rPr>
        <w:t xml:space="preserve"> </w:t>
      </w:r>
      <w:r w:rsidRPr="002F0AE7">
        <w:rPr>
          <w:rFonts w:ascii="Arial" w:hAnsi="Arial" w:cs="Arial"/>
          <w:i/>
          <w:sz w:val="22"/>
          <w:szCs w:val="22"/>
        </w:rPr>
        <w:t>Journal of Consumer Psychology</w:t>
      </w:r>
      <w:r>
        <w:rPr>
          <w:rFonts w:ascii="Arial" w:hAnsi="Arial" w:cs="Arial"/>
          <w:i/>
          <w:sz w:val="22"/>
          <w:szCs w:val="22"/>
        </w:rPr>
        <w:t>,</w:t>
      </w:r>
      <w:r w:rsidRPr="00AF3723">
        <w:rPr>
          <w:rFonts w:ascii="Arial" w:hAnsi="Arial" w:cs="Arial"/>
          <w:sz w:val="22"/>
          <w:szCs w:val="22"/>
        </w:rPr>
        <w:t xml:space="preserve"> (2012)</w:t>
      </w:r>
      <w:r>
        <w:rPr>
          <w:rFonts w:ascii="Arial" w:hAnsi="Arial" w:cs="Arial"/>
          <w:sz w:val="22"/>
          <w:szCs w:val="22"/>
        </w:rPr>
        <w:t xml:space="preserve"> </w:t>
      </w:r>
      <w:r w:rsidRPr="00AF3723">
        <w:rPr>
          <w:rFonts w:ascii="Arial" w:hAnsi="Arial" w:cs="Arial"/>
          <w:sz w:val="22"/>
          <w:szCs w:val="22"/>
        </w:rPr>
        <w:t>22, no. 2 208-223.</w:t>
      </w:r>
    </w:p>
    <w:p w14:paraId="7B325B1F" w14:textId="77777777" w:rsidR="007A0B3D" w:rsidRPr="00AF3723" w:rsidRDefault="007A0B3D" w:rsidP="007A0B3D">
      <w:pPr>
        <w:rPr>
          <w:rFonts w:ascii="Arial" w:hAnsi="Arial" w:cs="Arial"/>
          <w:sz w:val="22"/>
          <w:szCs w:val="22"/>
        </w:rPr>
      </w:pPr>
    </w:p>
    <w:p w14:paraId="55DEAAB9" w14:textId="74FEDDD2" w:rsidR="007A0B3D" w:rsidRDefault="007A0B3D" w:rsidP="007A0B3D">
      <w:pPr>
        <w:numPr>
          <w:ilvl w:val="0"/>
          <w:numId w:val="16"/>
        </w:numPr>
        <w:rPr>
          <w:rFonts w:ascii="Arial" w:hAnsi="Arial" w:cs="Arial"/>
          <w:sz w:val="22"/>
          <w:szCs w:val="22"/>
        </w:rPr>
      </w:pPr>
      <w:proofErr w:type="spellStart"/>
      <w:r w:rsidRPr="00AF3723">
        <w:rPr>
          <w:rFonts w:ascii="Arial" w:hAnsi="Arial" w:cs="Arial"/>
          <w:sz w:val="22"/>
          <w:szCs w:val="22"/>
        </w:rPr>
        <w:t>Griskevicius</w:t>
      </w:r>
      <w:proofErr w:type="spellEnd"/>
      <w:r w:rsidRPr="00AF3723">
        <w:rPr>
          <w:rFonts w:ascii="Arial" w:hAnsi="Arial" w:cs="Arial"/>
          <w:sz w:val="22"/>
          <w:szCs w:val="22"/>
        </w:rPr>
        <w:t xml:space="preserve">, </w:t>
      </w:r>
      <w:proofErr w:type="spellStart"/>
      <w:r w:rsidRPr="00AF3723">
        <w:rPr>
          <w:rFonts w:ascii="Arial" w:hAnsi="Arial" w:cs="Arial"/>
          <w:sz w:val="22"/>
          <w:szCs w:val="22"/>
        </w:rPr>
        <w:t>Vladas</w:t>
      </w:r>
      <w:proofErr w:type="spellEnd"/>
      <w:r w:rsidRPr="00AF3723">
        <w:rPr>
          <w:rFonts w:ascii="Arial" w:hAnsi="Arial" w:cs="Arial"/>
          <w:sz w:val="22"/>
          <w:szCs w:val="22"/>
        </w:rPr>
        <w:t>, Kenrick</w:t>
      </w:r>
      <w:r>
        <w:rPr>
          <w:rFonts w:ascii="Arial" w:hAnsi="Arial" w:cs="Arial"/>
          <w:sz w:val="22"/>
          <w:szCs w:val="22"/>
        </w:rPr>
        <w:t xml:space="preserve"> DT</w:t>
      </w:r>
      <w:r w:rsidRPr="00AF3723">
        <w:rPr>
          <w:rFonts w:ascii="Arial" w:hAnsi="Arial" w:cs="Arial"/>
          <w:sz w:val="22"/>
          <w:szCs w:val="22"/>
        </w:rPr>
        <w:t xml:space="preserve">. Fundamental motives for why we buy: How evolutionary </w:t>
      </w:r>
      <w:r w:rsidRPr="00AF3723">
        <w:rPr>
          <w:rFonts w:ascii="Arial" w:hAnsi="Arial" w:cs="Arial"/>
          <w:sz w:val="22"/>
          <w:szCs w:val="22"/>
        </w:rPr>
        <w:lastRenderedPageBreak/>
        <w:t xml:space="preserve">needs influence consumer behavior. </w:t>
      </w:r>
      <w:r w:rsidRPr="002F0AE7">
        <w:rPr>
          <w:rFonts w:ascii="Arial" w:hAnsi="Arial" w:cs="Arial"/>
          <w:i/>
          <w:sz w:val="22"/>
          <w:szCs w:val="22"/>
        </w:rPr>
        <w:t>Journal of Consumer Psychology</w:t>
      </w:r>
      <w:r w:rsidRPr="00AF3723">
        <w:rPr>
          <w:rFonts w:ascii="Arial" w:hAnsi="Arial" w:cs="Arial"/>
          <w:sz w:val="22"/>
          <w:szCs w:val="22"/>
        </w:rPr>
        <w:t xml:space="preserve"> </w:t>
      </w:r>
      <w:r>
        <w:rPr>
          <w:rFonts w:ascii="Arial" w:hAnsi="Arial" w:cs="Arial"/>
          <w:sz w:val="22"/>
          <w:szCs w:val="22"/>
        </w:rPr>
        <w:t>(2013)</w:t>
      </w:r>
      <w:r w:rsidRPr="00AF3723">
        <w:rPr>
          <w:rFonts w:ascii="Arial" w:hAnsi="Arial" w:cs="Arial"/>
          <w:sz w:val="22"/>
          <w:szCs w:val="22"/>
        </w:rPr>
        <w:t xml:space="preserve"> 23, no. 3 372-386.</w:t>
      </w:r>
    </w:p>
    <w:p w14:paraId="7090B8F2" w14:textId="7B141F43" w:rsidR="00DE155D" w:rsidRDefault="00DE155D" w:rsidP="00DE155D">
      <w:pPr>
        <w:rPr>
          <w:rFonts w:ascii="Arial" w:hAnsi="Arial" w:cs="Arial"/>
          <w:sz w:val="22"/>
          <w:szCs w:val="22"/>
        </w:rPr>
      </w:pPr>
    </w:p>
    <w:p w14:paraId="4E003737" w14:textId="795305C7" w:rsidR="00DE155D" w:rsidRDefault="00DE155D" w:rsidP="00DE155D">
      <w:pPr>
        <w:rPr>
          <w:rFonts w:ascii="Arial" w:hAnsi="Arial" w:cs="Arial"/>
          <w:sz w:val="22"/>
          <w:szCs w:val="22"/>
        </w:rPr>
      </w:pPr>
    </w:p>
    <w:p w14:paraId="0111AA78" w14:textId="77777777" w:rsidR="00DE155D" w:rsidRDefault="00DE155D" w:rsidP="00DE155D">
      <w:pPr>
        <w:rPr>
          <w:rFonts w:ascii="Arial" w:hAnsi="Arial" w:cs="Arial"/>
          <w:sz w:val="22"/>
          <w:szCs w:val="22"/>
        </w:rPr>
      </w:pPr>
    </w:p>
    <w:p w14:paraId="7422DF24" w14:textId="78D75818" w:rsidR="007A0B3D" w:rsidRDefault="007A0B3D" w:rsidP="007A0B3D">
      <w:pPr>
        <w:rPr>
          <w:rFonts w:ascii="Arial" w:hAnsi="Arial" w:cs="Arial"/>
          <w:sz w:val="22"/>
          <w:szCs w:val="22"/>
        </w:rPr>
      </w:pPr>
    </w:p>
    <w:p w14:paraId="69441CF7" w14:textId="77777777" w:rsidR="007A0B3D" w:rsidRDefault="007A0B3D" w:rsidP="007A0B3D">
      <w:pPr>
        <w:rPr>
          <w:rFonts w:ascii="Arial" w:hAnsi="Arial" w:cs="Arial"/>
          <w:b/>
          <w:bCs/>
          <w:sz w:val="22"/>
          <w:szCs w:val="22"/>
        </w:rPr>
      </w:pPr>
      <w:r w:rsidRPr="00713AC3">
        <w:rPr>
          <w:rFonts w:ascii="Arial" w:hAnsi="Arial" w:cs="Arial"/>
          <w:b/>
          <w:bCs/>
          <w:sz w:val="22"/>
          <w:szCs w:val="22"/>
        </w:rPr>
        <w:t xml:space="preserve">Readings for Session </w:t>
      </w:r>
      <w:r>
        <w:rPr>
          <w:rFonts w:ascii="Arial" w:hAnsi="Arial" w:cs="Arial"/>
          <w:b/>
          <w:bCs/>
          <w:sz w:val="22"/>
          <w:szCs w:val="22"/>
        </w:rPr>
        <w:t>5</w:t>
      </w:r>
      <w:r w:rsidRPr="00713AC3">
        <w:rPr>
          <w:rFonts w:ascii="Arial" w:hAnsi="Arial" w:cs="Arial"/>
          <w:b/>
          <w:bCs/>
          <w:sz w:val="22"/>
          <w:szCs w:val="22"/>
        </w:rPr>
        <w:t>: Social Signaling and Identity</w:t>
      </w:r>
    </w:p>
    <w:p w14:paraId="7518230B" w14:textId="77777777" w:rsidR="007A0B3D" w:rsidRDefault="007A0B3D" w:rsidP="007A0B3D">
      <w:pPr>
        <w:rPr>
          <w:rFonts w:ascii="Arial" w:hAnsi="Arial" w:cs="Arial"/>
          <w:b/>
          <w:bCs/>
          <w:sz w:val="22"/>
          <w:szCs w:val="22"/>
        </w:rPr>
      </w:pPr>
    </w:p>
    <w:p w14:paraId="3A054BBE" w14:textId="77777777" w:rsidR="007A0B3D" w:rsidRPr="007D7563" w:rsidRDefault="007A0B3D" w:rsidP="007A0B3D">
      <w:pPr>
        <w:pStyle w:val="ListParagraph"/>
        <w:widowControl/>
        <w:numPr>
          <w:ilvl w:val="0"/>
          <w:numId w:val="45"/>
        </w:numPr>
        <w:rPr>
          <w:rFonts w:ascii="Arial" w:hAnsi="Arial" w:cs="Arial"/>
          <w:snapToGrid/>
          <w:sz w:val="22"/>
          <w:szCs w:val="22"/>
        </w:rPr>
      </w:pPr>
      <w:r w:rsidRPr="007D7563">
        <w:rPr>
          <w:rFonts w:ascii="Arial" w:hAnsi="Arial" w:cs="Arial"/>
          <w:snapToGrid/>
          <w:color w:val="222222"/>
          <w:sz w:val="22"/>
          <w:szCs w:val="22"/>
          <w:shd w:val="clear" w:color="auto" w:fill="FFFFFF"/>
        </w:rPr>
        <w:t>Belk, R. W. (1988). Possessions and the extended self. </w:t>
      </w:r>
      <w:r w:rsidRPr="007D7563">
        <w:rPr>
          <w:rFonts w:ascii="Arial" w:hAnsi="Arial" w:cs="Arial"/>
          <w:i/>
          <w:iCs/>
          <w:snapToGrid/>
          <w:color w:val="222222"/>
          <w:sz w:val="22"/>
          <w:szCs w:val="22"/>
          <w:shd w:val="clear" w:color="auto" w:fill="FFFFFF"/>
        </w:rPr>
        <w:t xml:space="preserve">Journal of </w:t>
      </w:r>
      <w:r>
        <w:rPr>
          <w:rFonts w:ascii="Arial" w:hAnsi="Arial" w:cs="Arial"/>
          <w:i/>
          <w:iCs/>
          <w:snapToGrid/>
          <w:color w:val="222222"/>
          <w:sz w:val="22"/>
          <w:szCs w:val="22"/>
          <w:shd w:val="clear" w:color="auto" w:fill="FFFFFF"/>
        </w:rPr>
        <w:t>C</w:t>
      </w:r>
      <w:r w:rsidRPr="007D7563">
        <w:rPr>
          <w:rFonts w:ascii="Arial" w:hAnsi="Arial" w:cs="Arial"/>
          <w:i/>
          <w:iCs/>
          <w:snapToGrid/>
          <w:color w:val="222222"/>
          <w:sz w:val="22"/>
          <w:szCs w:val="22"/>
          <w:shd w:val="clear" w:color="auto" w:fill="FFFFFF"/>
        </w:rPr>
        <w:t>onsumer research</w:t>
      </w:r>
      <w:r w:rsidRPr="007D7563">
        <w:rPr>
          <w:rFonts w:ascii="Arial" w:hAnsi="Arial" w:cs="Arial"/>
          <w:snapToGrid/>
          <w:color w:val="222222"/>
          <w:sz w:val="22"/>
          <w:szCs w:val="22"/>
          <w:shd w:val="clear" w:color="auto" w:fill="FFFFFF"/>
        </w:rPr>
        <w:t>, </w:t>
      </w:r>
      <w:r w:rsidRPr="007D7563">
        <w:rPr>
          <w:rFonts w:ascii="Arial" w:hAnsi="Arial" w:cs="Arial"/>
          <w:i/>
          <w:iCs/>
          <w:snapToGrid/>
          <w:color w:val="222222"/>
          <w:sz w:val="22"/>
          <w:szCs w:val="22"/>
          <w:shd w:val="clear" w:color="auto" w:fill="FFFFFF"/>
        </w:rPr>
        <w:t>15</w:t>
      </w:r>
      <w:r w:rsidRPr="007D7563">
        <w:rPr>
          <w:rFonts w:ascii="Arial" w:hAnsi="Arial" w:cs="Arial"/>
          <w:snapToGrid/>
          <w:color w:val="222222"/>
          <w:sz w:val="22"/>
          <w:szCs w:val="22"/>
          <w:shd w:val="clear" w:color="auto" w:fill="FFFFFF"/>
        </w:rPr>
        <w:t>(2), 139-168.</w:t>
      </w:r>
    </w:p>
    <w:p w14:paraId="78377D7B" w14:textId="77777777" w:rsidR="007A0B3D" w:rsidRPr="007D7563" w:rsidRDefault="007A0B3D" w:rsidP="007A0B3D">
      <w:pPr>
        <w:pStyle w:val="ListParagraph"/>
        <w:widowControl/>
        <w:rPr>
          <w:rFonts w:ascii="Arial" w:hAnsi="Arial" w:cs="Arial"/>
          <w:snapToGrid/>
          <w:sz w:val="22"/>
          <w:szCs w:val="22"/>
        </w:rPr>
      </w:pPr>
    </w:p>
    <w:p w14:paraId="03D5C023" w14:textId="77777777" w:rsidR="007A0B3D" w:rsidRPr="007D7563" w:rsidRDefault="007A0B3D" w:rsidP="007A0B3D">
      <w:pPr>
        <w:pStyle w:val="ListParagraph"/>
        <w:widowControl/>
        <w:numPr>
          <w:ilvl w:val="0"/>
          <w:numId w:val="45"/>
        </w:numPr>
        <w:rPr>
          <w:rFonts w:ascii="Arial" w:hAnsi="Arial" w:cs="Arial"/>
          <w:snapToGrid/>
          <w:sz w:val="22"/>
          <w:szCs w:val="22"/>
        </w:rPr>
      </w:pPr>
      <w:r w:rsidRPr="007D7563">
        <w:rPr>
          <w:rFonts w:ascii="Arial" w:hAnsi="Arial" w:cs="Arial"/>
          <w:snapToGrid/>
          <w:color w:val="222222"/>
          <w:sz w:val="22"/>
          <w:szCs w:val="22"/>
          <w:shd w:val="clear" w:color="auto" w:fill="FFFFFF"/>
        </w:rPr>
        <w:t>Berger, J., &amp; Heath, C. (2007). Where consumers diverge from others: Identity signaling and product domains. </w:t>
      </w:r>
      <w:r w:rsidRPr="007D7563">
        <w:rPr>
          <w:rFonts w:ascii="Arial" w:hAnsi="Arial" w:cs="Arial"/>
          <w:i/>
          <w:iCs/>
          <w:snapToGrid/>
          <w:color w:val="222222"/>
          <w:sz w:val="22"/>
          <w:szCs w:val="22"/>
          <w:shd w:val="clear" w:color="auto" w:fill="FFFFFF"/>
        </w:rPr>
        <w:t>Journal of Consumer Research</w:t>
      </w:r>
      <w:r w:rsidRPr="007D7563">
        <w:rPr>
          <w:rFonts w:ascii="Arial" w:hAnsi="Arial" w:cs="Arial"/>
          <w:snapToGrid/>
          <w:color w:val="222222"/>
          <w:sz w:val="22"/>
          <w:szCs w:val="22"/>
          <w:shd w:val="clear" w:color="auto" w:fill="FFFFFF"/>
        </w:rPr>
        <w:t>, </w:t>
      </w:r>
      <w:r w:rsidRPr="007D7563">
        <w:rPr>
          <w:rFonts w:ascii="Arial" w:hAnsi="Arial" w:cs="Arial"/>
          <w:i/>
          <w:iCs/>
          <w:snapToGrid/>
          <w:color w:val="222222"/>
          <w:sz w:val="22"/>
          <w:szCs w:val="22"/>
          <w:shd w:val="clear" w:color="auto" w:fill="FFFFFF"/>
        </w:rPr>
        <w:t>34</w:t>
      </w:r>
      <w:r w:rsidRPr="007D7563">
        <w:rPr>
          <w:rFonts w:ascii="Arial" w:hAnsi="Arial" w:cs="Arial"/>
          <w:snapToGrid/>
          <w:color w:val="222222"/>
          <w:sz w:val="22"/>
          <w:szCs w:val="22"/>
          <w:shd w:val="clear" w:color="auto" w:fill="FFFFFF"/>
        </w:rPr>
        <w:t>(2), 121-134</w:t>
      </w:r>
      <w:r>
        <w:rPr>
          <w:rFonts w:ascii="Arial" w:hAnsi="Arial" w:cs="Arial"/>
          <w:snapToGrid/>
          <w:color w:val="222222"/>
          <w:sz w:val="22"/>
          <w:szCs w:val="22"/>
          <w:shd w:val="clear" w:color="auto" w:fill="FFFFFF"/>
        </w:rPr>
        <w:t>.</w:t>
      </w:r>
    </w:p>
    <w:p w14:paraId="3A38BA49" w14:textId="77777777" w:rsidR="007A0B3D" w:rsidRPr="00713AC3" w:rsidRDefault="007A0B3D" w:rsidP="007A0B3D">
      <w:pPr>
        <w:widowControl/>
        <w:rPr>
          <w:rFonts w:ascii="Arial" w:hAnsi="Arial" w:cs="Arial"/>
          <w:snapToGrid/>
          <w:sz w:val="22"/>
          <w:szCs w:val="22"/>
        </w:rPr>
      </w:pPr>
    </w:p>
    <w:p w14:paraId="2D4F4582" w14:textId="77777777" w:rsidR="007A0B3D" w:rsidRPr="007D7563" w:rsidRDefault="007A0B3D" w:rsidP="007A0B3D">
      <w:pPr>
        <w:pStyle w:val="ListParagraph"/>
        <w:widowControl/>
        <w:numPr>
          <w:ilvl w:val="0"/>
          <w:numId w:val="45"/>
        </w:numPr>
        <w:rPr>
          <w:rFonts w:ascii="Arial" w:hAnsi="Arial" w:cs="Arial"/>
          <w:snapToGrid/>
          <w:sz w:val="22"/>
          <w:szCs w:val="22"/>
        </w:rPr>
      </w:pPr>
      <w:r w:rsidRPr="007D7563">
        <w:rPr>
          <w:rFonts w:ascii="Arial" w:hAnsi="Arial" w:cs="Arial"/>
          <w:snapToGrid/>
          <w:color w:val="222222"/>
          <w:sz w:val="22"/>
          <w:szCs w:val="22"/>
          <w:shd w:val="clear" w:color="auto" w:fill="FFFFFF"/>
          <w:lang w:val="de-DE"/>
        </w:rPr>
        <w:t xml:space="preserve">Han, Y. J., Nunes, J. C., &amp; </w:t>
      </w:r>
      <w:proofErr w:type="spellStart"/>
      <w:r w:rsidRPr="007D7563">
        <w:rPr>
          <w:rFonts w:ascii="Arial" w:hAnsi="Arial" w:cs="Arial"/>
          <w:snapToGrid/>
          <w:color w:val="222222"/>
          <w:sz w:val="22"/>
          <w:szCs w:val="22"/>
          <w:shd w:val="clear" w:color="auto" w:fill="FFFFFF"/>
          <w:lang w:val="de-DE"/>
        </w:rPr>
        <w:t>Drèze</w:t>
      </w:r>
      <w:proofErr w:type="spellEnd"/>
      <w:r w:rsidRPr="007D7563">
        <w:rPr>
          <w:rFonts w:ascii="Arial" w:hAnsi="Arial" w:cs="Arial"/>
          <w:snapToGrid/>
          <w:color w:val="222222"/>
          <w:sz w:val="22"/>
          <w:szCs w:val="22"/>
          <w:shd w:val="clear" w:color="auto" w:fill="FFFFFF"/>
          <w:lang w:val="de-DE"/>
        </w:rPr>
        <w:t xml:space="preserve">, X. (2010). </w:t>
      </w:r>
      <w:r w:rsidRPr="007D7563">
        <w:rPr>
          <w:rFonts w:ascii="Arial" w:hAnsi="Arial" w:cs="Arial"/>
          <w:snapToGrid/>
          <w:color w:val="222222"/>
          <w:sz w:val="22"/>
          <w:szCs w:val="22"/>
          <w:shd w:val="clear" w:color="auto" w:fill="FFFFFF"/>
        </w:rPr>
        <w:t>Signaling status with luxury goods: The role of brand prominence. </w:t>
      </w:r>
      <w:r w:rsidRPr="007D7563">
        <w:rPr>
          <w:rFonts w:ascii="Arial" w:hAnsi="Arial" w:cs="Arial"/>
          <w:i/>
          <w:iCs/>
          <w:snapToGrid/>
          <w:color w:val="222222"/>
          <w:sz w:val="22"/>
          <w:szCs w:val="22"/>
          <w:shd w:val="clear" w:color="auto" w:fill="FFFFFF"/>
        </w:rPr>
        <w:t>Journal of marketing</w:t>
      </w:r>
      <w:r w:rsidRPr="007D7563">
        <w:rPr>
          <w:rFonts w:ascii="Arial" w:hAnsi="Arial" w:cs="Arial"/>
          <w:snapToGrid/>
          <w:color w:val="222222"/>
          <w:sz w:val="22"/>
          <w:szCs w:val="22"/>
          <w:shd w:val="clear" w:color="auto" w:fill="FFFFFF"/>
        </w:rPr>
        <w:t>, </w:t>
      </w:r>
      <w:r w:rsidRPr="007D7563">
        <w:rPr>
          <w:rFonts w:ascii="Arial" w:hAnsi="Arial" w:cs="Arial"/>
          <w:i/>
          <w:iCs/>
          <w:snapToGrid/>
          <w:color w:val="222222"/>
          <w:sz w:val="22"/>
          <w:szCs w:val="22"/>
          <w:shd w:val="clear" w:color="auto" w:fill="FFFFFF"/>
        </w:rPr>
        <w:t>74</w:t>
      </w:r>
      <w:r w:rsidRPr="007D7563">
        <w:rPr>
          <w:rFonts w:ascii="Arial" w:hAnsi="Arial" w:cs="Arial"/>
          <w:snapToGrid/>
          <w:color w:val="222222"/>
          <w:sz w:val="22"/>
          <w:szCs w:val="22"/>
          <w:shd w:val="clear" w:color="auto" w:fill="FFFFFF"/>
        </w:rPr>
        <w:t>(4), 15-30</w:t>
      </w:r>
    </w:p>
    <w:p w14:paraId="552A4E8A" w14:textId="77777777" w:rsidR="007A0B3D" w:rsidRPr="007D7563" w:rsidRDefault="007A0B3D" w:rsidP="007A0B3D">
      <w:pPr>
        <w:pStyle w:val="ListParagraph"/>
        <w:widowControl/>
        <w:rPr>
          <w:rFonts w:ascii="Arial" w:hAnsi="Arial" w:cs="Arial"/>
          <w:snapToGrid/>
          <w:sz w:val="22"/>
          <w:szCs w:val="22"/>
        </w:rPr>
      </w:pPr>
    </w:p>
    <w:p w14:paraId="5313D475" w14:textId="77777777" w:rsidR="007A0B3D" w:rsidRPr="007D7563" w:rsidRDefault="007A0B3D" w:rsidP="007A0B3D">
      <w:pPr>
        <w:pStyle w:val="ListParagraph"/>
        <w:widowControl/>
        <w:numPr>
          <w:ilvl w:val="0"/>
          <w:numId w:val="45"/>
        </w:numPr>
        <w:rPr>
          <w:rFonts w:ascii="Arial" w:hAnsi="Arial" w:cs="Arial"/>
          <w:snapToGrid/>
          <w:sz w:val="22"/>
          <w:szCs w:val="22"/>
        </w:rPr>
      </w:pPr>
      <w:r w:rsidRPr="007D7563">
        <w:rPr>
          <w:rFonts w:ascii="Arial" w:hAnsi="Arial" w:cs="Arial"/>
          <w:snapToGrid/>
          <w:color w:val="222222"/>
          <w:sz w:val="22"/>
          <w:szCs w:val="22"/>
          <w:shd w:val="clear" w:color="auto" w:fill="FFFFFF"/>
        </w:rPr>
        <w:t xml:space="preserve">Wang, Y., &amp; </w:t>
      </w:r>
      <w:proofErr w:type="spellStart"/>
      <w:r w:rsidRPr="007D7563">
        <w:rPr>
          <w:rFonts w:ascii="Arial" w:hAnsi="Arial" w:cs="Arial"/>
          <w:snapToGrid/>
          <w:color w:val="222222"/>
          <w:sz w:val="22"/>
          <w:szCs w:val="22"/>
          <w:shd w:val="clear" w:color="auto" w:fill="FFFFFF"/>
        </w:rPr>
        <w:t>Griskevicius</w:t>
      </w:r>
      <w:proofErr w:type="spellEnd"/>
      <w:r w:rsidRPr="007D7563">
        <w:rPr>
          <w:rFonts w:ascii="Arial" w:hAnsi="Arial" w:cs="Arial"/>
          <w:snapToGrid/>
          <w:color w:val="222222"/>
          <w:sz w:val="22"/>
          <w:szCs w:val="22"/>
          <w:shd w:val="clear" w:color="auto" w:fill="FFFFFF"/>
        </w:rPr>
        <w:t>, V. (2014). Conspicuous consumption, relationships, and rivals: Women's luxury products as signals to other women. </w:t>
      </w:r>
      <w:r w:rsidRPr="007D7563">
        <w:rPr>
          <w:rFonts w:ascii="Arial" w:hAnsi="Arial" w:cs="Arial"/>
          <w:i/>
          <w:iCs/>
          <w:snapToGrid/>
          <w:color w:val="222222"/>
          <w:sz w:val="22"/>
          <w:szCs w:val="22"/>
          <w:shd w:val="clear" w:color="auto" w:fill="FFFFFF"/>
        </w:rPr>
        <w:t>Journal of Consumer Research</w:t>
      </w:r>
      <w:r w:rsidRPr="007D7563">
        <w:rPr>
          <w:rFonts w:ascii="Arial" w:hAnsi="Arial" w:cs="Arial"/>
          <w:snapToGrid/>
          <w:color w:val="222222"/>
          <w:sz w:val="22"/>
          <w:szCs w:val="22"/>
          <w:shd w:val="clear" w:color="auto" w:fill="FFFFFF"/>
        </w:rPr>
        <w:t>, </w:t>
      </w:r>
      <w:r w:rsidRPr="007D7563">
        <w:rPr>
          <w:rFonts w:ascii="Arial" w:hAnsi="Arial" w:cs="Arial"/>
          <w:i/>
          <w:iCs/>
          <w:snapToGrid/>
          <w:color w:val="222222"/>
          <w:sz w:val="22"/>
          <w:szCs w:val="22"/>
          <w:shd w:val="clear" w:color="auto" w:fill="FFFFFF"/>
        </w:rPr>
        <w:t>40</w:t>
      </w:r>
      <w:r w:rsidRPr="007D7563">
        <w:rPr>
          <w:rFonts w:ascii="Arial" w:hAnsi="Arial" w:cs="Arial"/>
          <w:snapToGrid/>
          <w:color w:val="222222"/>
          <w:sz w:val="22"/>
          <w:szCs w:val="22"/>
          <w:shd w:val="clear" w:color="auto" w:fill="FFFFFF"/>
        </w:rPr>
        <w:t>(5), 834-854.</w:t>
      </w:r>
    </w:p>
    <w:p w14:paraId="3ACA5B8E" w14:textId="77777777" w:rsidR="007A0B3D" w:rsidRPr="00713AC3" w:rsidRDefault="007A0B3D" w:rsidP="007A0B3D">
      <w:pPr>
        <w:widowControl/>
        <w:rPr>
          <w:rFonts w:ascii="Arial" w:hAnsi="Arial" w:cs="Arial"/>
          <w:snapToGrid/>
          <w:sz w:val="22"/>
          <w:szCs w:val="22"/>
        </w:rPr>
      </w:pPr>
    </w:p>
    <w:p w14:paraId="00272245" w14:textId="06671FDE" w:rsidR="007A0B3D" w:rsidRPr="00DE155D" w:rsidRDefault="007A0B3D" w:rsidP="007A0B3D">
      <w:pPr>
        <w:pStyle w:val="ListParagraph"/>
        <w:widowControl/>
        <w:numPr>
          <w:ilvl w:val="0"/>
          <w:numId w:val="45"/>
        </w:numPr>
        <w:rPr>
          <w:rFonts w:ascii="Arial" w:hAnsi="Arial" w:cs="Arial"/>
          <w:snapToGrid/>
          <w:sz w:val="22"/>
          <w:szCs w:val="22"/>
        </w:rPr>
      </w:pPr>
      <w:r w:rsidRPr="007D7563">
        <w:rPr>
          <w:rFonts w:ascii="Arial" w:hAnsi="Arial" w:cs="Arial"/>
          <w:snapToGrid/>
          <w:color w:val="222222"/>
          <w:sz w:val="22"/>
          <w:szCs w:val="22"/>
          <w:shd w:val="clear" w:color="auto" w:fill="FFFFFF"/>
          <w:lang w:val="de-DE"/>
        </w:rPr>
        <w:t xml:space="preserve">Bellezza, S., Gino, F., &amp; </w:t>
      </w:r>
      <w:proofErr w:type="spellStart"/>
      <w:r w:rsidRPr="007D7563">
        <w:rPr>
          <w:rFonts w:ascii="Arial" w:hAnsi="Arial" w:cs="Arial"/>
          <w:snapToGrid/>
          <w:color w:val="222222"/>
          <w:sz w:val="22"/>
          <w:szCs w:val="22"/>
          <w:shd w:val="clear" w:color="auto" w:fill="FFFFFF"/>
          <w:lang w:val="de-DE"/>
        </w:rPr>
        <w:t>Keinan</w:t>
      </w:r>
      <w:proofErr w:type="spellEnd"/>
      <w:r w:rsidRPr="007D7563">
        <w:rPr>
          <w:rFonts w:ascii="Arial" w:hAnsi="Arial" w:cs="Arial"/>
          <w:snapToGrid/>
          <w:color w:val="222222"/>
          <w:sz w:val="22"/>
          <w:szCs w:val="22"/>
          <w:shd w:val="clear" w:color="auto" w:fill="FFFFFF"/>
          <w:lang w:val="de-DE"/>
        </w:rPr>
        <w:t xml:space="preserve">, A. (2014). </w:t>
      </w:r>
      <w:r w:rsidRPr="007D7563">
        <w:rPr>
          <w:rFonts w:ascii="Arial" w:hAnsi="Arial" w:cs="Arial"/>
          <w:snapToGrid/>
          <w:color w:val="222222"/>
          <w:sz w:val="22"/>
          <w:szCs w:val="22"/>
          <w:shd w:val="clear" w:color="auto" w:fill="FFFFFF"/>
        </w:rPr>
        <w:t>The red sneakers effect: Inferring status and competence from signals of nonconformity. </w:t>
      </w:r>
      <w:r w:rsidRPr="007D7563">
        <w:rPr>
          <w:rFonts w:ascii="Arial" w:hAnsi="Arial" w:cs="Arial"/>
          <w:i/>
          <w:iCs/>
          <w:snapToGrid/>
          <w:color w:val="222222"/>
          <w:sz w:val="22"/>
          <w:szCs w:val="22"/>
          <w:shd w:val="clear" w:color="auto" w:fill="FFFFFF"/>
        </w:rPr>
        <w:t>Journal of consumer research</w:t>
      </w:r>
      <w:r w:rsidRPr="007D7563">
        <w:rPr>
          <w:rFonts w:ascii="Arial" w:hAnsi="Arial" w:cs="Arial"/>
          <w:snapToGrid/>
          <w:color w:val="222222"/>
          <w:sz w:val="22"/>
          <w:szCs w:val="22"/>
          <w:shd w:val="clear" w:color="auto" w:fill="FFFFFF"/>
        </w:rPr>
        <w:t>, </w:t>
      </w:r>
      <w:r w:rsidRPr="007D7563">
        <w:rPr>
          <w:rFonts w:ascii="Arial" w:hAnsi="Arial" w:cs="Arial"/>
          <w:i/>
          <w:iCs/>
          <w:snapToGrid/>
          <w:color w:val="222222"/>
          <w:sz w:val="22"/>
          <w:szCs w:val="22"/>
          <w:shd w:val="clear" w:color="auto" w:fill="FFFFFF"/>
        </w:rPr>
        <w:t>41</w:t>
      </w:r>
      <w:r w:rsidRPr="007D7563">
        <w:rPr>
          <w:rFonts w:ascii="Arial" w:hAnsi="Arial" w:cs="Arial"/>
          <w:snapToGrid/>
          <w:color w:val="222222"/>
          <w:sz w:val="22"/>
          <w:szCs w:val="22"/>
          <w:shd w:val="clear" w:color="auto" w:fill="FFFFFF"/>
        </w:rPr>
        <w:t>(1), 35-54.</w:t>
      </w:r>
    </w:p>
    <w:p w14:paraId="3D3E2A57" w14:textId="3C6B8BA5" w:rsidR="00DE155D" w:rsidRDefault="00DE155D" w:rsidP="00DE155D">
      <w:pPr>
        <w:widowControl/>
        <w:rPr>
          <w:rFonts w:ascii="Arial" w:hAnsi="Arial" w:cs="Arial"/>
          <w:snapToGrid/>
          <w:sz w:val="22"/>
          <w:szCs w:val="22"/>
        </w:rPr>
      </w:pPr>
    </w:p>
    <w:p w14:paraId="04D90226" w14:textId="433FEECB" w:rsidR="00DE155D" w:rsidRDefault="00DE155D" w:rsidP="00DE155D">
      <w:pPr>
        <w:widowControl/>
        <w:rPr>
          <w:rFonts w:ascii="Arial" w:hAnsi="Arial" w:cs="Arial"/>
          <w:snapToGrid/>
          <w:sz w:val="22"/>
          <w:szCs w:val="22"/>
        </w:rPr>
      </w:pPr>
    </w:p>
    <w:p w14:paraId="06B8A782" w14:textId="77777777" w:rsidR="00DE155D" w:rsidRPr="00DE155D" w:rsidRDefault="00DE155D" w:rsidP="00DE155D">
      <w:pPr>
        <w:widowControl/>
        <w:rPr>
          <w:rFonts w:ascii="Arial" w:hAnsi="Arial" w:cs="Arial"/>
          <w:snapToGrid/>
          <w:sz w:val="22"/>
          <w:szCs w:val="22"/>
        </w:rPr>
      </w:pPr>
    </w:p>
    <w:p w14:paraId="6FE38E0D" w14:textId="73AFD86D" w:rsidR="007A0B3D" w:rsidRDefault="007A0B3D" w:rsidP="007A0B3D">
      <w:pPr>
        <w:widowControl/>
        <w:rPr>
          <w:rFonts w:ascii="Arial" w:hAnsi="Arial" w:cs="Arial"/>
          <w:snapToGrid/>
          <w:sz w:val="22"/>
          <w:szCs w:val="22"/>
        </w:rPr>
      </w:pPr>
    </w:p>
    <w:p w14:paraId="1FB4DABE" w14:textId="77777777" w:rsidR="007A0B3D" w:rsidRPr="000336B7" w:rsidRDefault="007A0B3D" w:rsidP="007A0B3D">
      <w:pPr>
        <w:rPr>
          <w:rFonts w:ascii="Arial" w:hAnsi="Arial" w:cs="Arial"/>
          <w:b/>
          <w:sz w:val="22"/>
          <w:szCs w:val="22"/>
        </w:rPr>
      </w:pPr>
      <w:r>
        <w:rPr>
          <w:rFonts w:ascii="Arial" w:hAnsi="Arial" w:cs="Arial"/>
          <w:b/>
          <w:sz w:val="22"/>
          <w:szCs w:val="22"/>
        </w:rPr>
        <w:t xml:space="preserve">Readings for Session 6: </w:t>
      </w:r>
      <w:r w:rsidRPr="000336B7">
        <w:rPr>
          <w:rFonts w:ascii="Arial" w:hAnsi="Arial" w:cs="Arial"/>
          <w:b/>
          <w:sz w:val="22"/>
          <w:szCs w:val="22"/>
        </w:rPr>
        <w:t xml:space="preserve">Consumer Branding </w:t>
      </w:r>
    </w:p>
    <w:p w14:paraId="78385EB9" w14:textId="77777777" w:rsidR="007A0B3D" w:rsidRPr="000336B7" w:rsidRDefault="007A0B3D" w:rsidP="007A0B3D">
      <w:pPr>
        <w:rPr>
          <w:rFonts w:ascii="Arial" w:hAnsi="Arial" w:cs="Arial"/>
          <w:sz w:val="22"/>
          <w:szCs w:val="22"/>
        </w:rPr>
      </w:pPr>
    </w:p>
    <w:p w14:paraId="2596C5C9" w14:textId="77777777" w:rsidR="007A0B3D" w:rsidRDefault="007A0B3D" w:rsidP="007A0B3D">
      <w:pPr>
        <w:pStyle w:val="ListParagraph"/>
        <w:numPr>
          <w:ilvl w:val="0"/>
          <w:numId w:val="26"/>
        </w:numPr>
        <w:rPr>
          <w:rFonts w:ascii="Arial" w:hAnsi="Arial" w:cs="Arial"/>
          <w:sz w:val="22"/>
          <w:szCs w:val="22"/>
        </w:rPr>
      </w:pPr>
      <w:proofErr w:type="gramStart"/>
      <w:r w:rsidRPr="007E0CF9">
        <w:rPr>
          <w:rFonts w:ascii="Arial" w:hAnsi="Arial" w:cs="Arial"/>
          <w:sz w:val="22"/>
          <w:szCs w:val="22"/>
        </w:rPr>
        <w:t>Schmitt,  B.</w:t>
      </w:r>
      <w:proofErr w:type="gramEnd"/>
      <w:r w:rsidRPr="007E0CF9">
        <w:rPr>
          <w:rFonts w:ascii="Arial" w:hAnsi="Arial" w:cs="Arial"/>
          <w:sz w:val="22"/>
          <w:szCs w:val="22"/>
        </w:rPr>
        <w:t xml:space="preserve">, (2012) The consumer psychology of brands. </w:t>
      </w:r>
      <w:r w:rsidRPr="007E0CF9">
        <w:rPr>
          <w:rFonts w:ascii="Arial" w:hAnsi="Arial" w:cs="Arial"/>
          <w:i/>
          <w:sz w:val="22"/>
          <w:szCs w:val="22"/>
        </w:rPr>
        <w:t xml:space="preserve">Journal of Consumer Psychology, </w:t>
      </w:r>
      <w:proofErr w:type="gramStart"/>
      <w:r w:rsidRPr="007E0CF9">
        <w:rPr>
          <w:rFonts w:ascii="Arial" w:hAnsi="Arial" w:cs="Arial"/>
          <w:sz w:val="22"/>
          <w:szCs w:val="22"/>
        </w:rPr>
        <w:t>22 ,</w:t>
      </w:r>
      <w:proofErr w:type="gramEnd"/>
      <w:r w:rsidRPr="007E0CF9">
        <w:rPr>
          <w:rFonts w:ascii="Arial" w:hAnsi="Arial" w:cs="Arial"/>
          <w:sz w:val="22"/>
          <w:szCs w:val="22"/>
        </w:rPr>
        <w:t xml:space="preserve"> 7– 17.</w:t>
      </w:r>
    </w:p>
    <w:p w14:paraId="242E7D1F" w14:textId="77777777" w:rsidR="007A0B3D" w:rsidRPr="007E0CF9" w:rsidRDefault="007A0B3D" w:rsidP="007A0B3D">
      <w:pPr>
        <w:pStyle w:val="ListParagraph"/>
        <w:ind w:left="360"/>
        <w:rPr>
          <w:rFonts w:ascii="Arial" w:hAnsi="Arial" w:cs="Arial"/>
          <w:sz w:val="22"/>
          <w:szCs w:val="22"/>
        </w:rPr>
      </w:pPr>
    </w:p>
    <w:p w14:paraId="2682E495" w14:textId="77777777" w:rsidR="007A0B3D" w:rsidRPr="000336B7" w:rsidRDefault="007A0B3D" w:rsidP="007A0B3D">
      <w:pPr>
        <w:pStyle w:val="ListParagraph"/>
        <w:numPr>
          <w:ilvl w:val="0"/>
          <w:numId w:val="26"/>
        </w:numPr>
        <w:rPr>
          <w:rFonts w:ascii="Arial" w:hAnsi="Arial" w:cs="Arial"/>
          <w:sz w:val="22"/>
          <w:szCs w:val="22"/>
        </w:rPr>
      </w:pPr>
      <w:r w:rsidRPr="003F6F50">
        <w:rPr>
          <w:rFonts w:ascii="Arial" w:hAnsi="Arial" w:cs="Arial"/>
          <w:sz w:val="22"/>
          <w:szCs w:val="22"/>
        </w:rPr>
        <w:t>Keller, K</w:t>
      </w:r>
      <w:r>
        <w:rPr>
          <w:rFonts w:ascii="Arial" w:hAnsi="Arial" w:cs="Arial"/>
          <w:sz w:val="22"/>
          <w:szCs w:val="22"/>
        </w:rPr>
        <w:t xml:space="preserve">. </w:t>
      </w:r>
      <w:r w:rsidRPr="003F6F50">
        <w:rPr>
          <w:rFonts w:ascii="Arial" w:hAnsi="Arial" w:cs="Arial"/>
          <w:sz w:val="22"/>
          <w:szCs w:val="22"/>
        </w:rPr>
        <w:t xml:space="preserve">L., (1993) Measuring and Managing Customer-Based Brand Equity. </w:t>
      </w:r>
      <w:r w:rsidRPr="0092794E">
        <w:rPr>
          <w:rFonts w:ascii="Arial" w:hAnsi="Arial" w:cs="Arial"/>
          <w:i/>
          <w:sz w:val="22"/>
          <w:szCs w:val="22"/>
        </w:rPr>
        <w:t>Journal of Marketing</w:t>
      </w:r>
      <w:r w:rsidRPr="000336B7">
        <w:rPr>
          <w:rFonts w:ascii="Arial" w:hAnsi="Arial" w:cs="Arial"/>
          <w:i/>
          <w:sz w:val="22"/>
          <w:szCs w:val="22"/>
        </w:rPr>
        <w:t xml:space="preserve">, </w:t>
      </w:r>
      <w:r w:rsidRPr="000336B7">
        <w:rPr>
          <w:rFonts w:ascii="Arial" w:hAnsi="Arial" w:cs="Arial"/>
          <w:sz w:val="22"/>
          <w:szCs w:val="22"/>
        </w:rPr>
        <w:t xml:space="preserve">57, 1–22. </w:t>
      </w:r>
    </w:p>
    <w:p w14:paraId="0687E533" w14:textId="77777777" w:rsidR="007A0B3D" w:rsidRPr="000336B7" w:rsidRDefault="007A0B3D" w:rsidP="007A0B3D">
      <w:pPr>
        <w:pStyle w:val="ListParagraph"/>
        <w:ind w:left="360"/>
        <w:rPr>
          <w:rFonts w:ascii="Arial" w:hAnsi="Arial" w:cs="Arial"/>
          <w:sz w:val="22"/>
          <w:szCs w:val="22"/>
        </w:rPr>
      </w:pPr>
    </w:p>
    <w:p w14:paraId="26708A6E" w14:textId="77777777" w:rsidR="007A0B3D" w:rsidRPr="000336B7" w:rsidRDefault="007A0B3D" w:rsidP="007A0B3D">
      <w:pPr>
        <w:pStyle w:val="ListParagraph"/>
        <w:numPr>
          <w:ilvl w:val="0"/>
          <w:numId w:val="26"/>
        </w:numPr>
        <w:rPr>
          <w:rFonts w:ascii="Arial" w:hAnsi="Arial" w:cs="Arial"/>
          <w:sz w:val="22"/>
          <w:szCs w:val="22"/>
        </w:rPr>
      </w:pPr>
      <w:r w:rsidRPr="000336B7">
        <w:rPr>
          <w:rFonts w:ascii="Arial" w:hAnsi="Arial" w:cs="Arial"/>
          <w:sz w:val="22"/>
          <w:szCs w:val="22"/>
        </w:rPr>
        <w:t>Aaker, J., (1997)</w:t>
      </w:r>
      <w:r>
        <w:rPr>
          <w:rFonts w:ascii="Arial" w:hAnsi="Arial" w:cs="Arial"/>
          <w:sz w:val="22"/>
          <w:szCs w:val="22"/>
        </w:rPr>
        <w:t xml:space="preserve">. </w:t>
      </w:r>
      <w:r w:rsidRPr="000336B7">
        <w:rPr>
          <w:rFonts w:ascii="Arial" w:hAnsi="Arial" w:cs="Arial"/>
          <w:sz w:val="22"/>
          <w:szCs w:val="22"/>
        </w:rPr>
        <w:t xml:space="preserve"> Dimensions of Brand Personality. </w:t>
      </w:r>
      <w:r w:rsidRPr="000336B7">
        <w:rPr>
          <w:rFonts w:ascii="Arial" w:hAnsi="Arial" w:cs="Arial"/>
          <w:i/>
          <w:sz w:val="22"/>
          <w:szCs w:val="22"/>
        </w:rPr>
        <w:t xml:space="preserve">Journal of Marketing Research, </w:t>
      </w:r>
      <w:r w:rsidRPr="000336B7">
        <w:rPr>
          <w:rFonts w:ascii="Arial" w:hAnsi="Arial" w:cs="Arial"/>
          <w:sz w:val="22"/>
          <w:szCs w:val="22"/>
        </w:rPr>
        <w:t>Vol. XXXIV, 347–356.</w:t>
      </w:r>
    </w:p>
    <w:p w14:paraId="467B5A94" w14:textId="77777777" w:rsidR="007A0B3D" w:rsidRPr="000336B7" w:rsidRDefault="007A0B3D" w:rsidP="007A0B3D">
      <w:pPr>
        <w:pStyle w:val="ListParagraph"/>
        <w:rPr>
          <w:rFonts w:ascii="Arial" w:hAnsi="Arial" w:cs="Arial"/>
          <w:sz w:val="22"/>
          <w:szCs w:val="22"/>
        </w:rPr>
      </w:pPr>
    </w:p>
    <w:p w14:paraId="054EB796" w14:textId="77777777" w:rsidR="007A0B3D" w:rsidRPr="000336B7" w:rsidRDefault="007A0B3D" w:rsidP="007A0B3D">
      <w:pPr>
        <w:pStyle w:val="ListParagraph"/>
        <w:numPr>
          <w:ilvl w:val="0"/>
          <w:numId w:val="26"/>
        </w:numPr>
        <w:rPr>
          <w:rFonts w:ascii="Arial" w:hAnsi="Arial" w:cs="Arial"/>
          <w:sz w:val="22"/>
          <w:szCs w:val="22"/>
        </w:rPr>
      </w:pPr>
      <w:r w:rsidRPr="000336B7">
        <w:rPr>
          <w:rFonts w:ascii="Arial" w:hAnsi="Arial" w:cs="Arial"/>
          <w:sz w:val="22"/>
          <w:szCs w:val="22"/>
        </w:rPr>
        <w:t xml:space="preserve">Muniz, A., and </w:t>
      </w:r>
      <w:proofErr w:type="spellStart"/>
      <w:r w:rsidRPr="000336B7">
        <w:rPr>
          <w:rFonts w:ascii="Arial" w:hAnsi="Arial" w:cs="Arial"/>
          <w:sz w:val="22"/>
          <w:szCs w:val="22"/>
        </w:rPr>
        <w:t>O'Guinn's</w:t>
      </w:r>
      <w:proofErr w:type="spellEnd"/>
      <w:r w:rsidRPr="000336B7">
        <w:rPr>
          <w:rFonts w:ascii="Arial" w:hAnsi="Arial" w:cs="Arial"/>
          <w:sz w:val="22"/>
          <w:szCs w:val="22"/>
        </w:rPr>
        <w:t xml:space="preserve">, </w:t>
      </w:r>
      <w:proofErr w:type="gramStart"/>
      <w:r w:rsidRPr="000336B7">
        <w:rPr>
          <w:rFonts w:ascii="Arial" w:hAnsi="Arial" w:cs="Arial"/>
          <w:sz w:val="22"/>
          <w:szCs w:val="22"/>
        </w:rPr>
        <w:t>T.(</w:t>
      </w:r>
      <w:proofErr w:type="gramEnd"/>
      <w:r w:rsidRPr="000336B7">
        <w:rPr>
          <w:rFonts w:ascii="Arial" w:hAnsi="Arial" w:cs="Arial"/>
          <w:sz w:val="22"/>
          <w:szCs w:val="22"/>
        </w:rPr>
        <w:t xml:space="preserve">2001)  Brand Community. </w:t>
      </w:r>
      <w:r w:rsidRPr="000336B7">
        <w:rPr>
          <w:rFonts w:ascii="Arial" w:hAnsi="Arial" w:cs="Arial"/>
          <w:i/>
          <w:sz w:val="22"/>
          <w:szCs w:val="22"/>
        </w:rPr>
        <w:t xml:space="preserve">Journal of Consumer Research </w:t>
      </w:r>
      <w:r w:rsidRPr="000336B7">
        <w:rPr>
          <w:rFonts w:ascii="Arial" w:hAnsi="Arial" w:cs="Arial"/>
          <w:sz w:val="22"/>
          <w:szCs w:val="22"/>
        </w:rPr>
        <w:t>Vol. 27, 412–432.</w:t>
      </w:r>
    </w:p>
    <w:p w14:paraId="37E5A479" w14:textId="77777777" w:rsidR="007A0B3D" w:rsidRPr="000336B7" w:rsidRDefault="007A0B3D" w:rsidP="007A0B3D">
      <w:pPr>
        <w:pStyle w:val="ListParagraph"/>
        <w:ind w:left="360"/>
        <w:rPr>
          <w:rFonts w:ascii="Arial" w:hAnsi="Arial" w:cs="Arial"/>
          <w:sz w:val="22"/>
          <w:szCs w:val="22"/>
        </w:rPr>
      </w:pPr>
    </w:p>
    <w:p w14:paraId="7FE38B86" w14:textId="77777777" w:rsidR="007A0B3D" w:rsidRDefault="007A0B3D" w:rsidP="007A0B3D">
      <w:pPr>
        <w:pStyle w:val="ListParagraph"/>
        <w:numPr>
          <w:ilvl w:val="0"/>
          <w:numId w:val="26"/>
        </w:numPr>
        <w:rPr>
          <w:rFonts w:ascii="Arial" w:hAnsi="Arial" w:cs="Arial"/>
          <w:sz w:val="22"/>
          <w:szCs w:val="22"/>
        </w:rPr>
      </w:pPr>
      <w:r w:rsidRPr="000336B7">
        <w:rPr>
          <w:rFonts w:ascii="Arial" w:hAnsi="Arial" w:cs="Arial"/>
          <w:sz w:val="22"/>
          <w:szCs w:val="22"/>
        </w:rPr>
        <w:t xml:space="preserve">Thomson, M., </w:t>
      </w:r>
      <w:proofErr w:type="spellStart"/>
      <w:r w:rsidRPr="000336B7">
        <w:rPr>
          <w:rFonts w:ascii="Arial" w:hAnsi="Arial" w:cs="Arial"/>
          <w:sz w:val="22"/>
          <w:szCs w:val="22"/>
        </w:rPr>
        <w:t>MacInnis</w:t>
      </w:r>
      <w:proofErr w:type="spellEnd"/>
      <w:r w:rsidRPr="000336B7">
        <w:rPr>
          <w:rFonts w:ascii="Arial" w:hAnsi="Arial" w:cs="Arial"/>
          <w:sz w:val="22"/>
          <w:szCs w:val="22"/>
        </w:rPr>
        <w:t xml:space="preserve">, D., and Park, CW. (2005) The ties that bind: measuring the strength of consumer’s emotional attachments to brands. </w:t>
      </w:r>
      <w:r w:rsidRPr="000336B7">
        <w:rPr>
          <w:rFonts w:ascii="Arial" w:hAnsi="Arial" w:cs="Arial"/>
          <w:i/>
          <w:sz w:val="22"/>
          <w:szCs w:val="22"/>
        </w:rPr>
        <w:t xml:space="preserve">Journal of Consumer Psychology, </w:t>
      </w:r>
      <w:r w:rsidRPr="000336B7">
        <w:rPr>
          <w:rFonts w:ascii="Arial" w:hAnsi="Arial" w:cs="Arial"/>
          <w:sz w:val="22"/>
          <w:szCs w:val="22"/>
        </w:rPr>
        <w:t>15(1) (2005), 77-91.</w:t>
      </w:r>
    </w:p>
    <w:p w14:paraId="576C7E27" w14:textId="77777777" w:rsidR="007A0B3D" w:rsidRPr="00FC0DD0" w:rsidRDefault="007A0B3D" w:rsidP="007A0B3D">
      <w:pPr>
        <w:pStyle w:val="ListParagraph"/>
        <w:rPr>
          <w:rFonts w:ascii="Arial" w:hAnsi="Arial" w:cs="Arial"/>
          <w:sz w:val="22"/>
          <w:szCs w:val="22"/>
        </w:rPr>
      </w:pPr>
    </w:p>
    <w:p w14:paraId="78307C5A" w14:textId="5129334E" w:rsidR="007A0B3D" w:rsidRDefault="007A0B3D" w:rsidP="007A0B3D">
      <w:pPr>
        <w:numPr>
          <w:ilvl w:val="0"/>
          <w:numId w:val="26"/>
        </w:numPr>
        <w:rPr>
          <w:rFonts w:ascii="Arial" w:hAnsi="Arial" w:cs="Arial"/>
          <w:sz w:val="22"/>
          <w:szCs w:val="22"/>
        </w:rPr>
      </w:pPr>
      <w:proofErr w:type="spellStart"/>
      <w:r w:rsidRPr="003F6F50">
        <w:rPr>
          <w:rFonts w:ascii="Arial" w:hAnsi="Arial" w:cs="Arial"/>
          <w:sz w:val="22"/>
          <w:szCs w:val="22"/>
        </w:rPr>
        <w:t>Brakus</w:t>
      </w:r>
      <w:proofErr w:type="spellEnd"/>
      <w:r w:rsidRPr="003F6F50">
        <w:rPr>
          <w:rFonts w:ascii="Arial" w:hAnsi="Arial" w:cs="Arial"/>
          <w:sz w:val="22"/>
          <w:szCs w:val="22"/>
        </w:rPr>
        <w:t xml:space="preserve">, JJ, Schmitt BH, </w:t>
      </w:r>
      <w:proofErr w:type="spellStart"/>
      <w:r w:rsidRPr="003F6F50">
        <w:rPr>
          <w:rFonts w:ascii="Arial" w:hAnsi="Arial" w:cs="Arial"/>
          <w:sz w:val="22"/>
          <w:szCs w:val="22"/>
        </w:rPr>
        <w:t>Zarantonello</w:t>
      </w:r>
      <w:proofErr w:type="spellEnd"/>
      <w:r w:rsidRPr="003F6F50">
        <w:rPr>
          <w:rFonts w:ascii="Arial" w:hAnsi="Arial" w:cs="Arial"/>
          <w:sz w:val="22"/>
          <w:szCs w:val="22"/>
        </w:rPr>
        <w:t xml:space="preserve"> L. Brand Experience: What is it? How is it measured? Does it affect loyalty? </w:t>
      </w:r>
      <w:r w:rsidRPr="003F6F50">
        <w:rPr>
          <w:rFonts w:ascii="Arial" w:hAnsi="Arial" w:cs="Arial"/>
          <w:i/>
          <w:sz w:val="22"/>
          <w:szCs w:val="22"/>
        </w:rPr>
        <w:t>Journal of Marketing</w:t>
      </w:r>
      <w:r w:rsidRPr="003F6F50">
        <w:rPr>
          <w:rFonts w:ascii="Arial" w:hAnsi="Arial" w:cs="Arial"/>
          <w:sz w:val="22"/>
          <w:szCs w:val="22"/>
        </w:rPr>
        <w:t>, Vol. 73, (May 2009), pp. 52-68</w:t>
      </w:r>
      <w:r>
        <w:rPr>
          <w:rFonts w:ascii="Arial" w:hAnsi="Arial" w:cs="Arial"/>
          <w:sz w:val="22"/>
          <w:szCs w:val="22"/>
        </w:rPr>
        <w:t>.</w:t>
      </w:r>
    </w:p>
    <w:p w14:paraId="5F5EC144" w14:textId="77777777" w:rsidR="007A0B3D" w:rsidRDefault="007A0B3D" w:rsidP="00DE155D">
      <w:pPr>
        <w:rPr>
          <w:rFonts w:ascii="Arial" w:hAnsi="Arial" w:cs="Arial"/>
          <w:sz w:val="22"/>
          <w:szCs w:val="22"/>
        </w:rPr>
      </w:pPr>
    </w:p>
    <w:p w14:paraId="321B5B5E" w14:textId="77777777" w:rsidR="007A0B3D" w:rsidRDefault="007A0B3D" w:rsidP="007A0B3D">
      <w:pPr>
        <w:rPr>
          <w:rFonts w:ascii="Arial" w:hAnsi="Arial" w:cs="Arial"/>
          <w:sz w:val="22"/>
          <w:szCs w:val="22"/>
        </w:rPr>
      </w:pPr>
    </w:p>
    <w:p w14:paraId="6A31BB7C" w14:textId="77777777" w:rsidR="00DE155D" w:rsidRDefault="00DE155D" w:rsidP="007A0B3D">
      <w:pPr>
        <w:rPr>
          <w:rFonts w:ascii="Arial" w:hAnsi="Arial" w:cs="Arial"/>
          <w:b/>
          <w:bCs/>
          <w:sz w:val="22"/>
          <w:szCs w:val="22"/>
        </w:rPr>
      </w:pPr>
    </w:p>
    <w:p w14:paraId="41610D16" w14:textId="77777777" w:rsidR="00DE155D" w:rsidRDefault="00DE155D" w:rsidP="007A0B3D">
      <w:pPr>
        <w:rPr>
          <w:rFonts w:ascii="Arial" w:hAnsi="Arial" w:cs="Arial"/>
          <w:b/>
          <w:bCs/>
          <w:sz w:val="22"/>
          <w:szCs w:val="22"/>
        </w:rPr>
      </w:pPr>
    </w:p>
    <w:p w14:paraId="7335302F" w14:textId="10F27AE3" w:rsidR="007A0B3D" w:rsidRDefault="007A0B3D" w:rsidP="007A0B3D">
      <w:pPr>
        <w:rPr>
          <w:rFonts w:ascii="Arial" w:hAnsi="Arial" w:cs="Arial"/>
          <w:b/>
          <w:bCs/>
          <w:sz w:val="22"/>
          <w:szCs w:val="22"/>
        </w:rPr>
      </w:pPr>
      <w:r>
        <w:rPr>
          <w:rFonts w:ascii="Arial" w:hAnsi="Arial" w:cs="Arial"/>
          <w:b/>
          <w:bCs/>
          <w:sz w:val="22"/>
          <w:szCs w:val="22"/>
        </w:rPr>
        <w:t xml:space="preserve">Readings for Session 7: Taste and Relevance in Consumer Research  </w:t>
      </w:r>
    </w:p>
    <w:p w14:paraId="5A8670B6" w14:textId="77777777" w:rsidR="007A0B3D" w:rsidRDefault="007A0B3D" w:rsidP="007A0B3D">
      <w:pPr>
        <w:pStyle w:val="ListParagraph"/>
        <w:ind w:left="0"/>
        <w:rPr>
          <w:rFonts w:ascii="Arial" w:hAnsi="Arial" w:cs="Arial"/>
          <w:bCs/>
          <w:sz w:val="22"/>
          <w:szCs w:val="22"/>
        </w:rPr>
      </w:pPr>
    </w:p>
    <w:p w14:paraId="729ED6D9" w14:textId="77777777" w:rsidR="007A0B3D" w:rsidRPr="00D15493" w:rsidRDefault="007A0B3D" w:rsidP="007A0B3D">
      <w:pPr>
        <w:numPr>
          <w:ilvl w:val="0"/>
          <w:numId w:val="43"/>
        </w:numPr>
        <w:rPr>
          <w:rFonts w:ascii="Arial" w:hAnsi="Arial" w:cs="Arial"/>
          <w:bCs/>
          <w:sz w:val="22"/>
          <w:szCs w:val="22"/>
        </w:rPr>
      </w:pPr>
      <w:r w:rsidRPr="0080633E">
        <w:rPr>
          <w:rFonts w:ascii="Arial" w:hAnsi="Arial" w:cs="Arial"/>
          <w:bCs/>
          <w:sz w:val="22"/>
          <w:szCs w:val="22"/>
        </w:rPr>
        <w:t>Davis</w:t>
      </w:r>
      <w:r>
        <w:rPr>
          <w:rFonts w:ascii="Arial" w:hAnsi="Arial" w:cs="Arial"/>
          <w:bCs/>
          <w:sz w:val="22"/>
          <w:szCs w:val="22"/>
        </w:rPr>
        <w:t>, Murray S.</w:t>
      </w:r>
      <w:r w:rsidRPr="0080633E">
        <w:rPr>
          <w:rFonts w:ascii="Arial" w:hAnsi="Arial" w:cs="Arial"/>
          <w:bCs/>
          <w:sz w:val="22"/>
          <w:szCs w:val="22"/>
        </w:rPr>
        <w:t xml:space="preserve"> (1971), That’s Interesting</w:t>
      </w:r>
      <w:r>
        <w:rPr>
          <w:rFonts w:ascii="Arial" w:hAnsi="Arial" w:cs="Arial"/>
          <w:bCs/>
          <w:sz w:val="22"/>
          <w:szCs w:val="22"/>
        </w:rPr>
        <w:t xml:space="preserve">: </w:t>
      </w:r>
      <w:proofErr w:type="gramStart"/>
      <w:r w:rsidRPr="00D15493">
        <w:rPr>
          <w:rFonts w:ascii="Arial" w:hAnsi="Arial" w:cs="Arial"/>
          <w:bCs/>
          <w:sz w:val="22"/>
          <w:szCs w:val="22"/>
        </w:rPr>
        <w:t>interesting!:</w:t>
      </w:r>
      <w:proofErr w:type="gramEnd"/>
      <w:r w:rsidRPr="00D15493">
        <w:rPr>
          <w:rFonts w:ascii="Arial" w:hAnsi="Arial" w:cs="Arial"/>
          <w:bCs/>
          <w:sz w:val="22"/>
          <w:szCs w:val="22"/>
        </w:rPr>
        <w:t xml:space="preserve"> Towards a </w:t>
      </w:r>
      <w:r>
        <w:rPr>
          <w:rFonts w:ascii="Arial" w:hAnsi="Arial" w:cs="Arial"/>
          <w:bCs/>
          <w:sz w:val="22"/>
          <w:szCs w:val="22"/>
        </w:rPr>
        <w:t>P</w:t>
      </w:r>
      <w:r w:rsidRPr="00D15493">
        <w:rPr>
          <w:rFonts w:ascii="Arial" w:hAnsi="Arial" w:cs="Arial"/>
          <w:bCs/>
          <w:sz w:val="22"/>
          <w:szCs w:val="22"/>
        </w:rPr>
        <w:t>henomenology</w:t>
      </w:r>
      <w:r>
        <w:rPr>
          <w:rFonts w:ascii="Arial" w:hAnsi="Arial" w:cs="Arial"/>
          <w:bCs/>
          <w:sz w:val="22"/>
          <w:szCs w:val="22"/>
        </w:rPr>
        <w:t xml:space="preserve"> </w:t>
      </w:r>
      <w:r w:rsidRPr="00D15493">
        <w:rPr>
          <w:rFonts w:ascii="Arial" w:hAnsi="Arial" w:cs="Arial"/>
          <w:bCs/>
          <w:sz w:val="22"/>
          <w:szCs w:val="22"/>
        </w:rPr>
        <w:t xml:space="preserve">of </w:t>
      </w:r>
      <w:r>
        <w:rPr>
          <w:rFonts w:ascii="Arial" w:hAnsi="Arial" w:cs="Arial"/>
          <w:bCs/>
          <w:sz w:val="22"/>
          <w:szCs w:val="22"/>
        </w:rPr>
        <w:t>S</w:t>
      </w:r>
      <w:r w:rsidRPr="00D15493">
        <w:rPr>
          <w:rFonts w:ascii="Arial" w:hAnsi="Arial" w:cs="Arial"/>
          <w:bCs/>
          <w:sz w:val="22"/>
          <w:szCs w:val="22"/>
        </w:rPr>
        <w:t xml:space="preserve">ociology and a </w:t>
      </w:r>
      <w:r>
        <w:rPr>
          <w:rFonts w:ascii="Arial" w:hAnsi="Arial" w:cs="Arial"/>
          <w:bCs/>
          <w:sz w:val="22"/>
          <w:szCs w:val="22"/>
        </w:rPr>
        <w:t>S</w:t>
      </w:r>
      <w:r w:rsidRPr="00D15493">
        <w:rPr>
          <w:rFonts w:ascii="Arial" w:hAnsi="Arial" w:cs="Arial"/>
          <w:bCs/>
          <w:sz w:val="22"/>
          <w:szCs w:val="22"/>
        </w:rPr>
        <w:t xml:space="preserve">ociology of </w:t>
      </w:r>
      <w:r>
        <w:rPr>
          <w:rFonts w:ascii="Arial" w:hAnsi="Arial" w:cs="Arial"/>
          <w:bCs/>
          <w:sz w:val="22"/>
          <w:szCs w:val="22"/>
        </w:rPr>
        <w:t>P</w:t>
      </w:r>
      <w:r w:rsidRPr="00D15493">
        <w:rPr>
          <w:rFonts w:ascii="Arial" w:hAnsi="Arial" w:cs="Arial"/>
          <w:bCs/>
          <w:sz w:val="22"/>
          <w:szCs w:val="22"/>
        </w:rPr>
        <w:t xml:space="preserve">henomenology, </w:t>
      </w:r>
      <w:r w:rsidRPr="00D15493">
        <w:rPr>
          <w:rFonts w:ascii="Arial" w:hAnsi="Arial" w:cs="Arial"/>
          <w:bCs/>
          <w:i/>
          <w:iCs/>
          <w:sz w:val="22"/>
          <w:szCs w:val="22"/>
        </w:rPr>
        <w:t xml:space="preserve">Philosophy of the Social Sciences, </w:t>
      </w:r>
      <w:r w:rsidRPr="00D15493">
        <w:rPr>
          <w:rFonts w:ascii="Arial" w:hAnsi="Arial" w:cs="Arial"/>
          <w:bCs/>
          <w:sz w:val="22"/>
          <w:szCs w:val="22"/>
        </w:rPr>
        <w:t>1</w:t>
      </w:r>
      <w:r>
        <w:rPr>
          <w:rFonts w:ascii="Arial" w:hAnsi="Arial" w:cs="Arial"/>
          <w:bCs/>
          <w:sz w:val="22"/>
          <w:szCs w:val="22"/>
        </w:rPr>
        <w:t>,</w:t>
      </w:r>
      <w:r w:rsidRPr="00D15493">
        <w:rPr>
          <w:bCs/>
        </w:rPr>
        <w:t xml:space="preserve"> </w:t>
      </w:r>
      <w:r w:rsidRPr="00D15493">
        <w:rPr>
          <w:rFonts w:ascii="Arial" w:hAnsi="Arial" w:cs="Arial"/>
          <w:bCs/>
          <w:sz w:val="22"/>
          <w:szCs w:val="22"/>
        </w:rPr>
        <w:t>309–344</w:t>
      </w:r>
      <w:r w:rsidRPr="00D15493">
        <w:rPr>
          <w:rFonts w:ascii="Arial" w:hAnsi="Arial" w:cs="Arial"/>
          <w:bCs/>
          <w:i/>
          <w:iCs/>
          <w:sz w:val="22"/>
          <w:szCs w:val="22"/>
        </w:rPr>
        <w:t>.</w:t>
      </w:r>
    </w:p>
    <w:p w14:paraId="52A52FC7" w14:textId="77777777" w:rsidR="007A0B3D" w:rsidRDefault="007A0B3D" w:rsidP="007A0B3D">
      <w:pPr>
        <w:ind w:left="360"/>
        <w:rPr>
          <w:rFonts w:ascii="Arial" w:hAnsi="Arial" w:cs="Arial"/>
          <w:bCs/>
          <w:sz w:val="22"/>
          <w:szCs w:val="22"/>
        </w:rPr>
      </w:pPr>
    </w:p>
    <w:p w14:paraId="2626C354" w14:textId="77777777" w:rsidR="007A0B3D" w:rsidRDefault="007A0B3D" w:rsidP="007A0B3D">
      <w:pPr>
        <w:numPr>
          <w:ilvl w:val="0"/>
          <w:numId w:val="43"/>
        </w:numPr>
        <w:rPr>
          <w:rFonts w:ascii="Arial" w:hAnsi="Arial" w:cs="Arial"/>
          <w:sz w:val="22"/>
          <w:szCs w:val="22"/>
        </w:rPr>
      </w:pPr>
      <w:r w:rsidRPr="00831E30">
        <w:rPr>
          <w:rFonts w:ascii="Arial" w:hAnsi="Arial" w:cs="Arial"/>
          <w:sz w:val="22"/>
          <w:szCs w:val="22"/>
        </w:rPr>
        <w:t xml:space="preserve">Pham, M.T. The Seven Sins of Consumer Psychology, </w:t>
      </w:r>
      <w:r w:rsidRPr="00831E30">
        <w:rPr>
          <w:rFonts w:ascii="Arial" w:hAnsi="Arial" w:cs="Arial"/>
          <w:i/>
          <w:sz w:val="22"/>
          <w:szCs w:val="22"/>
        </w:rPr>
        <w:t>Journal of Consumer Psychology</w:t>
      </w:r>
      <w:r w:rsidRPr="00831E30">
        <w:rPr>
          <w:rFonts w:ascii="Arial" w:hAnsi="Arial" w:cs="Arial"/>
          <w:sz w:val="22"/>
          <w:szCs w:val="22"/>
        </w:rPr>
        <w:t>, Vol. 23 (October</w:t>
      </w:r>
      <w:r>
        <w:rPr>
          <w:rFonts w:ascii="Arial" w:hAnsi="Arial" w:cs="Arial"/>
          <w:sz w:val="22"/>
          <w:szCs w:val="22"/>
        </w:rPr>
        <w:t xml:space="preserve"> 2013</w:t>
      </w:r>
      <w:r w:rsidRPr="00831E30">
        <w:rPr>
          <w:rFonts w:ascii="Arial" w:hAnsi="Arial" w:cs="Arial"/>
          <w:sz w:val="22"/>
          <w:szCs w:val="22"/>
        </w:rPr>
        <w:t>), 411-423.</w:t>
      </w:r>
      <w:r>
        <w:rPr>
          <w:rFonts w:ascii="Arial" w:hAnsi="Arial" w:cs="Arial"/>
          <w:sz w:val="22"/>
          <w:szCs w:val="22"/>
        </w:rPr>
        <w:t xml:space="preserve">  (Re-read)</w:t>
      </w:r>
    </w:p>
    <w:p w14:paraId="382045C8" w14:textId="77777777" w:rsidR="007A0B3D" w:rsidRDefault="007A0B3D" w:rsidP="007A0B3D">
      <w:pPr>
        <w:pStyle w:val="ListParagraph"/>
        <w:rPr>
          <w:rFonts w:ascii="Arial" w:hAnsi="Arial" w:cs="Arial"/>
          <w:sz w:val="22"/>
          <w:szCs w:val="22"/>
        </w:rPr>
      </w:pPr>
    </w:p>
    <w:p w14:paraId="4921E272" w14:textId="77777777" w:rsidR="007A0B3D" w:rsidRDefault="007A0B3D" w:rsidP="007A0B3D">
      <w:pPr>
        <w:numPr>
          <w:ilvl w:val="0"/>
          <w:numId w:val="43"/>
        </w:numPr>
        <w:rPr>
          <w:rFonts w:ascii="Arial" w:hAnsi="Arial" w:cs="Arial"/>
          <w:sz w:val="22"/>
          <w:szCs w:val="22"/>
        </w:rPr>
      </w:pPr>
      <w:proofErr w:type="spellStart"/>
      <w:r w:rsidRPr="00D15493">
        <w:rPr>
          <w:rFonts w:ascii="Arial" w:hAnsi="Arial" w:cs="Arial"/>
          <w:sz w:val="22"/>
          <w:szCs w:val="22"/>
        </w:rPr>
        <w:t>MacInnis</w:t>
      </w:r>
      <w:proofErr w:type="spellEnd"/>
      <w:r w:rsidRPr="00D15493">
        <w:rPr>
          <w:rFonts w:ascii="Arial" w:hAnsi="Arial" w:cs="Arial"/>
          <w:sz w:val="22"/>
          <w:szCs w:val="22"/>
        </w:rPr>
        <w:t xml:space="preserve"> </w:t>
      </w:r>
      <w:proofErr w:type="gramStart"/>
      <w:r w:rsidRPr="00D15493">
        <w:rPr>
          <w:rFonts w:ascii="Arial" w:hAnsi="Arial" w:cs="Arial"/>
          <w:sz w:val="22"/>
          <w:szCs w:val="22"/>
        </w:rPr>
        <w:t>et a</w:t>
      </w:r>
      <w:r>
        <w:rPr>
          <w:rFonts w:ascii="Arial" w:hAnsi="Arial" w:cs="Arial"/>
          <w:sz w:val="22"/>
          <w:szCs w:val="22"/>
        </w:rPr>
        <w:t>l.(</w:t>
      </w:r>
      <w:proofErr w:type="gramEnd"/>
      <w:r w:rsidRPr="00D15493">
        <w:rPr>
          <w:rFonts w:ascii="Arial" w:hAnsi="Arial" w:cs="Arial"/>
          <w:sz w:val="22"/>
          <w:szCs w:val="22"/>
        </w:rPr>
        <w:t>2020</w:t>
      </w:r>
      <w:r>
        <w:rPr>
          <w:rFonts w:ascii="Arial" w:hAnsi="Arial" w:cs="Arial"/>
          <w:sz w:val="22"/>
          <w:szCs w:val="22"/>
        </w:rPr>
        <w:t xml:space="preserve">), </w:t>
      </w:r>
      <w:r w:rsidRPr="00D15493">
        <w:rPr>
          <w:rFonts w:ascii="Arial" w:hAnsi="Arial" w:cs="Arial"/>
          <w:sz w:val="22"/>
          <w:szCs w:val="22"/>
        </w:rPr>
        <w:t>Creating Boundary</w:t>
      </w:r>
      <w:r>
        <w:rPr>
          <w:rFonts w:ascii="Arial" w:hAnsi="Arial" w:cs="Arial"/>
          <w:sz w:val="22"/>
          <w:szCs w:val="22"/>
        </w:rPr>
        <w:t>-B</w:t>
      </w:r>
      <w:r w:rsidRPr="00D15493">
        <w:rPr>
          <w:rFonts w:ascii="Arial" w:hAnsi="Arial" w:cs="Arial"/>
          <w:sz w:val="22"/>
          <w:szCs w:val="22"/>
        </w:rPr>
        <w:t>reaking</w:t>
      </w:r>
      <w:r>
        <w:rPr>
          <w:rFonts w:ascii="Arial" w:hAnsi="Arial" w:cs="Arial"/>
          <w:sz w:val="22"/>
          <w:szCs w:val="22"/>
        </w:rPr>
        <w:t>, Marketing-Relevant Consumer R</w:t>
      </w:r>
      <w:r w:rsidRPr="00D15493">
        <w:rPr>
          <w:rFonts w:ascii="Arial" w:hAnsi="Arial" w:cs="Arial"/>
          <w:sz w:val="22"/>
          <w:szCs w:val="22"/>
        </w:rPr>
        <w:t>esearch</w:t>
      </w:r>
      <w:r>
        <w:rPr>
          <w:rFonts w:ascii="Arial" w:hAnsi="Arial" w:cs="Arial"/>
          <w:sz w:val="22"/>
          <w:szCs w:val="22"/>
        </w:rPr>
        <w:t xml:space="preserve">, </w:t>
      </w:r>
      <w:r w:rsidRPr="00D15493">
        <w:rPr>
          <w:rFonts w:ascii="Arial" w:hAnsi="Arial" w:cs="Arial"/>
          <w:i/>
          <w:iCs/>
          <w:sz w:val="22"/>
          <w:szCs w:val="22"/>
        </w:rPr>
        <w:t>Journal of Marketing</w:t>
      </w:r>
      <w:r>
        <w:rPr>
          <w:rFonts w:ascii="Arial" w:hAnsi="Arial" w:cs="Arial"/>
          <w:sz w:val="22"/>
          <w:szCs w:val="22"/>
        </w:rPr>
        <w:t>, Vol. 84(2), 1-23.</w:t>
      </w:r>
    </w:p>
    <w:p w14:paraId="33F9129F" w14:textId="77777777" w:rsidR="007A0B3D" w:rsidRDefault="007A0B3D" w:rsidP="007A0B3D">
      <w:pPr>
        <w:pStyle w:val="ListParagraph"/>
        <w:rPr>
          <w:rFonts w:ascii="Arial" w:hAnsi="Arial" w:cs="Arial"/>
          <w:sz w:val="22"/>
          <w:szCs w:val="22"/>
        </w:rPr>
      </w:pPr>
    </w:p>
    <w:p w14:paraId="754C241E" w14:textId="77777777" w:rsidR="007A0B3D" w:rsidRDefault="007A0B3D" w:rsidP="007A0B3D">
      <w:pPr>
        <w:numPr>
          <w:ilvl w:val="0"/>
          <w:numId w:val="43"/>
        </w:numPr>
        <w:rPr>
          <w:rFonts w:ascii="Arial" w:hAnsi="Arial" w:cs="Arial"/>
          <w:sz w:val="22"/>
          <w:szCs w:val="22"/>
        </w:rPr>
      </w:pPr>
      <w:proofErr w:type="spellStart"/>
      <w:r>
        <w:rPr>
          <w:rFonts w:ascii="Arial" w:hAnsi="Arial" w:cs="Arial"/>
          <w:sz w:val="22"/>
          <w:szCs w:val="22"/>
        </w:rPr>
        <w:t>Jedidi</w:t>
      </w:r>
      <w:proofErr w:type="spellEnd"/>
      <w:r>
        <w:rPr>
          <w:rFonts w:ascii="Arial" w:hAnsi="Arial" w:cs="Arial"/>
          <w:sz w:val="22"/>
          <w:szCs w:val="22"/>
        </w:rPr>
        <w:t xml:space="preserve">, Kamel, Bernd Schmitt, M. Ben </w:t>
      </w:r>
      <w:proofErr w:type="spellStart"/>
      <w:r>
        <w:rPr>
          <w:rFonts w:ascii="Arial" w:hAnsi="Arial" w:cs="Arial"/>
          <w:sz w:val="22"/>
          <w:szCs w:val="22"/>
        </w:rPr>
        <w:t>Sliman</w:t>
      </w:r>
      <w:proofErr w:type="spellEnd"/>
      <w:r>
        <w:rPr>
          <w:rFonts w:ascii="Arial" w:hAnsi="Arial" w:cs="Arial"/>
          <w:sz w:val="22"/>
          <w:szCs w:val="22"/>
        </w:rPr>
        <w:t xml:space="preserve">, Y. Li (2020), </w:t>
      </w:r>
      <w:r w:rsidRPr="00D15493">
        <w:rPr>
          <w:rFonts w:ascii="Arial" w:hAnsi="Arial" w:cs="Arial"/>
          <w:sz w:val="22"/>
          <w:szCs w:val="22"/>
        </w:rPr>
        <w:t xml:space="preserve">R2M Index </w:t>
      </w:r>
      <w:proofErr w:type="gramStart"/>
      <w:r w:rsidRPr="00D15493">
        <w:rPr>
          <w:rFonts w:ascii="Arial" w:hAnsi="Arial" w:cs="Arial"/>
          <w:sz w:val="22"/>
          <w:szCs w:val="22"/>
        </w:rPr>
        <w:t>1.0:Assessing</w:t>
      </w:r>
      <w:proofErr w:type="gramEnd"/>
      <w:r w:rsidRPr="00D15493">
        <w:rPr>
          <w:rFonts w:ascii="Arial" w:hAnsi="Arial" w:cs="Arial"/>
          <w:sz w:val="22"/>
          <w:szCs w:val="22"/>
        </w:rPr>
        <w:t xml:space="preserve"> the Relevance to Marketing of Academic Marketing Research</w:t>
      </w:r>
      <w:r>
        <w:rPr>
          <w:rFonts w:ascii="Arial" w:hAnsi="Arial" w:cs="Arial"/>
          <w:sz w:val="22"/>
          <w:szCs w:val="22"/>
        </w:rPr>
        <w:t>.</w:t>
      </w:r>
    </w:p>
    <w:p w14:paraId="0B205A4F" w14:textId="77777777" w:rsidR="007A0B3D" w:rsidRDefault="007A0B3D" w:rsidP="007A0B3D">
      <w:pPr>
        <w:rPr>
          <w:rFonts w:ascii="Arial" w:hAnsi="Arial" w:cs="Arial"/>
          <w:sz w:val="22"/>
          <w:szCs w:val="22"/>
        </w:rPr>
      </w:pPr>
    </w:p>
    <w:p w14:paraId="0BD5C4CE" w14:textId="77777777" w:rsidR="0080633E" w:rsidRDefault="0080633E" w:rsidP="0080633E">
      <w:pPr>
        <w:rPr>
          <w:rFonts w:ascii="Arial" w:hAnsi="Arial" w:cs="Arial"/>
          <w:b/>
          <w:bCs/>
          <w:sz w:val="22"/>
          <w:szCs w:val="22"/>
        </w:rPr>
      </w:pPr>
    </w:p>
    <w:p w14:paraId="730C9159" w14:textId="010A6BF7" w:rsidR="00514D8D" w:rsidRDefault="00514D8D" w:rsidP="00423CF9">
      <w:pPr>
        <w:rPr>
          <w:rFonts w:ascii="Arial" w:hAnsi="Arial" w:cs="Arial"/>
          <w:b/>
          <w:bCs/>
          <w:sz w:val="22"/>
          <w:szCs w:val="22"/>
        </w:rPr>
      </w:pPr>
    </w:p>
    <w:p w14:paraId="329B3687" w14:textId="5BD843E5" w:rsidR="00423CF9" w:rsidRDefault="00423CF9" w:rsidP="00423CF9">
      <w:pPr>
        <w:rPr>
          <w:rFonts w:ascii="Arial" w:hAnsi="Arial" w:cs="Arial"/>
          <w:b/>
          <w:sz w:val="22"/>
          <w:szCs w:val="22"/>
        </w:rPr>
      </w:pPr>
      <w:r>
        <w:rPr>
          <w:rFonts w:ascii="Arial" w:hAnsi="Arial" w:cs="Arial"/>
          <w:b/>
          <w:bCs/>
          <w:sz w:val="22"/>
          <w:szCs w:val="22"/>
        </w:rPr>
        <w:t xml:space="preserve">Readings for Session </w:t>
      </w:r>
      <w:r w:rsidR="007A0B3D">
        <w:rPr>
          <w:rFonts w:ascii="Arial" w:hAnsi="Arial" w:cs="Arial"/>
          <w:b/>
          <w:bCs/>
          <w:sz w:val="22"/>
          <w:szCs w:val="22"/>
        </w:rPr>
        <w:t>8</w:t>
      </w:r>
      <w:r>
        <w:rPr>
          <w:rFonts w:ascii="Arial" w:hAnsi="Arial" w:cs="Arial"/>
          <w:b/>
          <w:bCs/>
          <w:sz w:val="22"/>
          <w:szCs w:val="22"/>
        </w:rPr>
        <w:t xml:space="preserve">: </w:t>
      </w:r>
      <w:r>
        <w:rPr>
          <w:rFonts w:ascii="Arial" w:hAnsi="Arial" w:cs="Arial"/>
          <w:b/>
          <w:sz w:val="22"/>
          <w:szCs w:val="22"/>
        </w:rPr>
        <w:t>Affect</w:t>
      </w:r>
      <w:r w:rsidR="00DE155D">
        <w:rPr>
          <w:rFonts w:ascii="Arial" w:hAnsi="Arial" w:cs="Arial"/>
          <w:b/>
          <w:sz w:val="22"/>
          <w:szCs w:val="22"/>
        </w:rPr>
        <w:t xml:space="preserve"> Perspective </w:t>
      </w:r>
      <w:r>
        <w:rPr>
          <w:rFonts w:ascii="Arial" w:hAnsi="Arial" w:cs="Arial"/>
          <w:b/>
          <w:sz w:val="22"/>
          <w:szCs w:val="22"/>
        </w:rPr>
        <w:t>(I)</w:t>
      </w:r>
      <w:proofErr w:type="spellStart"/>
      <w:r>
        <w:rPr>
          <w:rFonts w:ascii="Arial" w:hAnsi="Arial" w:cs="Arial"/>
          <w:b/>
          <w:sz w:val="22"/>
          <w:szCs w:val="22"/>
        </w:rPr>
        <w:t xml:space="preserve"> </w:t>
      </w:r>
      <w:proofErr w:type="spellEnd"/>
    </w:p>
    <w:p w14:paraId="07879540" w14:textId="77777777" w:rsidR="00423CF9" w:rsidRDefault="00423CF9" w:rsidP="00423CF9">
      <w:pPr>
        <w:rPr>
          <w:rFonts w:ascii="Arial" w:hAnsi="Arial" w:cs="Arial"/>
          <w:b/>
          <w:sz w:val="22"/>
          <w:szCs w:val="22"/>
        </w:rPr>
      </w:pPr>
    </w:p>
    <w:p w14:paraId="77757CEB" w14:textId="77777777" w:rsidR="00423CF9" w:rsidRDefault="00423CF9" w:rsidP="00423CF9">
      <w:pPr>
        <w:widowControl/>
        <w:numPr>
          <w:ilvl w:val="0"/>
          <w:numId w:val="19"/>
        </w:numPr>
        <w:tabs>
          <w:tab w:val="clear" w:pos="720"/>
          <w:tab w:val="num"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sz w:val="22"/>
        </w:rPr>
      </w:pPr>
      <w:r w:rsidRPr="00F6795A">
        <w:rPr>
          <w:rFonts w:ascii="Arial" w:hAnsi="Arial"/>
          <w:sz w:val="22"/>
        </w:rPr>
        <w:t xml:space="preserve">Zajonc, Robert B. (1980), “Feeling and Thinking, Preferences Need No Inferences,” </w:t>
      </w:r>
      <w:r w:rsidRPr="00F6795A">
        <w:rPr>
          <w:rFonts w:ascii="Arial" w:hAnsi="Arial"/>
          <w:i/>
          <w:sz w:val="22"/>
        </w:rPr>
        <w:t>American Psychologist</w:t>
      </w:r>
      <w:r w:rsidRPr="00F6795A">
        <w:rPr>
          <w:rFonts w:ascii="Arial" w:hAnsi="Arial"/>
          <w:sz w:val="22"/>
        </w:rPr>
        <w:t>, 35 (2), 151-175</w:t>
      </w:r>
      <w:r>
        <w:rPr>
          <w:rFonts w:ascii="Arial" w:hAnsi="Arial"/>
          <w:sz w:val="22"/>
        </w:rPr>
        <w:t xml:space="preserve"> [C]</w:t>
      </w:r>
    </w:p>
    <w:p w14:paraId="7146428F" w14:textId="77777777" w:rsidR="00423CF9" w:rsidRDefault="00423CF9" w:rsidP="00423CF9">
      <w:pPr>
        <w:pStyle w:val="ListParagraph"/>
        <w:ind w:left="360"/>
        <w:rPr>
          <w:rFonts w:ascii="Arial" w:hAnsi="Arial"/>
          <w:sz w:val="22"/>
        </w:rPr>
      </w:pPr>
    </w:p>
    <w:p w14:paraId="2F7461DC" w14:textId="11FA0575" w:rsidR="00423CF9" w:rsidRDefault="00423CF9" w:rsidP="00423CF9">
      <w:pPr>
        <w:pStyle w:val="ListParagraph"/>
        <w:widowControl/>
        <w:numPr>
          <w:ilvl w:val="0"/>
          <w:numId w:val="19"/>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Arial" w:hAnsi="Arial"/>
          <w:sz w:val="22"/>
        </w:rPr>
      </w:pPr>
      <w:r w:rsidRPr="00CA404E">
        <w:rPr>
          <w:rFonts w:ascii="Arial" w:hAnsi="Arial"/>
          <w:sz w:val="22"/>
        </w:rPr>
        <w:t xml:space="preserve">Loewenstein, George (1996), “Out of Control: Visceral Influences on Behavior,” </w:t>
      </w:r>
      <w:r w:rsidRPr="00CA404E">
        <w:rPr>
          <w:rFonts w:ascii="Arial" w:hAnsi="Arial"/>
          <w:i/>
          <w:sz w:val="22"/>
        </w:rPr>
        <w:t>Organizational Behavior and Human Decision Processes</w:t>
      </w:r>
      <w:r w:rsidRPr="00CA404E">
        <w:rPr>
          <w:rFonts w:ascii="Arial" w:hAnsi="Arial"/>
          <w:sz w:val="22"/>
        </w:rPr>
        <w:t>, 65 (3), 272-292</w:t>
      </w:r>
      <w:r>
        <w:rPr>
          <w:rFonts w:ascii="Arial" w:hAnsi="Arial"/>
          <w:sz w:val="22"/>
        </w:rPr>
        <w:t>. [C]</w:t>
      </w:r>
    </w:p>
    <w:p w14:paraId="5F70508B" w14:textId="77777777" w:rsidR="00423CF9" w:rsidRPr="00423CF9" w:rsidRDefault="00423CF9" w:rsidP="00423CF9">
      <w:pPr>
        <w:pStyle w:val="ListParagraph"/>
        <w:rPr>
          <w:rFonts w:ascii="Arial" w:hAnsi="Arial"/>
          <w:sz w:val="22"/>
        </w:rPr>
      </w:pPr>
    </w:p>
    <w:p w14:paraId="3FB009AF" w14:textId="1B68D384" w:rsidR="00423CF9" w:rsidRPr="00423CF9" w:rsidRDefault="00423CF9" w:rsidP="00423CF9">
      <w:pPr>
        <w:pStyle w:val="ListParagraph"/>
        <w:widowControl/>
        <w:numPr>
          <w:ilvl w:val="0"/>
          <w:numId w:val="19"/>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Arial" w:hAnsi="Arial"/>
          <w:sz w:val="22"/>
          <w:lang w:val="en-GB"/>
        </w:rPr>
      </w:pPr>
      <w:r w:rsidRPr="0009081E">
        <w:rPr>
          <w:rFonts w:ascii="Arial" w:hAnsi="Arial"/>
          <w:sz w:val="22"/>
        </w:rPr>
        <w:t xml:space="preserve">Shiv, Baba and Alexander </w:t>
      </w:r>
      <w:proofErr w:type="spellStart"/>
      <w:r w:rsidRPr="0009081E">
        <w:rPr>
          <w:rFonts w:ascii="Arial" w:hAnsi="Arial"/>
          <w:sz w:val="22"/>
        </w:rPr>
        <w:t>Fedorikhin</w:t>
      </w:r>
      <w:proofErr w:type="spellEnd"/>
      <w:r w:rsidRPr="0009081E">
        <w:rPr>
          <w:rFonts w:ascii="Arial" w:hAnsi="Arial"/>
          <w:sz w:val="22"/>
        </w:rPr>
        <w:t xml:space="preserve"> (1999), “Heart and Mind in Conflict: The Interplay of Affect and Cognition in Consumer Decision Making,” J</w:t>
      </w:r>
      <w:r w:rsidRPr="0009081E">
        <w:rPr>
          <w:rFonts w:ascii="Arial" w:hAnsi="Arial"/>
          <w:i/>
          <w:sz w:val="22"/>
        </w:rPr>
        <w:t xml:space="preserve">ournal of Consumer Research, </w:t>
      </w:r>
      <w:r w:rsidRPr="0009081E">
        <w:rPr>
          <w:rFonts w:ascii="Arial" w:hAnsi="Arial"/>
          <w:sz w:val="22"/>
        </w:rPr>
        <w:t>26 (December), 278-292.</w:t>
      </w:r>
    </w:p>
    <w:p w14:paraId="1EDAFCC8" w14:textId="77777777" w:rsidR="00423CF9" w:rsidRPr="0009081E" w:rsidRDefault="00423CF9" w:rsidP="00423CF9">
      <w:pPr>
        <w:pStyle w:val="ListParagraph"/>
        <w:rPr>
          <w:rFonts w:ascii="Arial" w:hAnsi="Arial" w:cs="Arial"/>
          <w:sz w:val="22"/>
          <w:szCs w:val="22"/>
        </w:rPr>
      </w:pPr>
    </w:p>
    <w:p w14:paraId="52203F8D" w14:textId="1F872787" w:rsidR="00423CF9" w:rsidRPr="00423CF9" w:rsidRDefault="00423CF9" w:rsidP="00423CF9">
      <w:pPr>
        <w:pStyle w:val="ListParagraph"/>
        <w:widowControl/>
        <w:numPr>
          <w:ilvl w:val="0"/>
          <w:numId w:val="19"/>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Arial" w:hAnsi="Arial"/>
          <w:sz w:val="22"/>
        </w:rPr>
      </w:pPr>
      <w:r w:rsidRPr="0009081E">
        <w:rPr>
          <w:rFonts w:ascii="Arial" w:hAnsi="Arial" w:cs="Arial"/>
          <w:sz w:val="22"/>
          <w:szCs w:val="22"/>
        </w:rPr>
        <w:t>Hannah H. Chang and Michel Tuan Pham (2013), “Affect as a Decision-Making System of the Present.”</w:t>
      </w:r>
      <w:r w:rsidRPr="0009081E">
        <w:rPr>
          <w:rFonts w:ascii="Arial" w:hAnsi="Arial" w:cs="Arial"/>
          <w:i/>
          <w:sz w:val="22"/>
          <w:szCs w:val="22"/>
        </w:rPr>
        <w:t xml:space="preserve"> Journal of Consumer Research</w:t>
      </w:r>
      <w:r w:rsidRPr="0009081E">
        <w:rPr>
          <w:rFonts w:ascii="Arial" w:hAnsi="Arial" w:cs="Arial"/>
          <w:sz w:val="22"/>
          <w:szCs w:val="22"/>
        </w:rPr>
        <w:t xml:space="preserve">, Vol. 40 (June), 42-63. </w:t>
      </w:r>
    </w:p>
    <w:p w14:paraId="7C1FEBCE" w14:textId="77777777" w:rsidR="00423CF9" w:rsidRPr="00423CF9" w:rsidRDefault="00423CF9" w:rsidP="00423CF9">
      <w:pPr>
        <w:pStyle w:val="ListParagraph"/>
        <w:rPr>
          <w:rFonts w:ascii="Arial" w:hAnsi="Arial"/>
          <w:sz w:val="22"/>
        </w:rPr>
      </w:pPr>
    </w:p>
    <w:p w14:paraId="1F041ED7" w14:textId="0D43F6CB" w:rsidR="00423CF9" w:rsidRPr="00802FA3" w:rsidRDefault="00423CF9" w:rsidP="00423CF9">
      <w:pPr>
        <w:pStyle w:val="ListParagraph"/>
        <w:widowControl/>
        <w:numPr>
          <w:ilvl w:val="0"/>
          <w:numId w:val="19"/>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Arial" w:hAnsi="Arial"/>
          <w:sz w:val="22"/>
        </w:rPr>
      </w:pPr>
      <w:r w:rsidRPr="0079001B">
        <w:rPr>
          <w:rFonts w:ascii="Arial" w:hAnsi="Arial" w:cs="Arial"/>
          <w:sz w:val="22"/>
          <w:szCs w:val="22"/>
        </w:rPr>
        <w:t>Faraji-Rad, Ali and Michel Tuan Pham</w:t>
      </w:r>
      <w:r>
        <w:rPr>
          <w:rFonts w:ascii="Arial" w:hAnsi="Arial" w:cs="Arial"/>
          <w:sz w:val="22"/>
          <w:szCs w:val="22"/>
        </w:rPr>
        <w:t xml:space="preserve"> (2017)</w:t>
      </w:r>
      <w:r w:rsidRPr="0079001B">
        <w:rPr>
          <w:rFonts w:ascii="Arial" w:hAnsi="Arial" w:cs="Arial"/>
          <w:sz w:val="22"/>
          <w:szCs w:val="22"/>
        </w:rPr>
        <w:t>, “Uncertainty Increase</w:t>
      </w:r>
      <w:r>
        <w:rPr>
          <w:rFonts w:ascii="Arial" w:hAnsi="Arial" w:cs="Arial"/>
          <w:sz w:val="22"/>
          <w:szCs w:val="22"/>
        </w:rPr>
        <w:t>s</w:t>
      </w:r>
      <w:r w:rsidRPr="0079001B">
        <w:rPr>
          <w:rFonts w:ascii="Arial" w:hAnsi="Arial" w:cs="Arial"/>
          <w:sz w:val="22"/>
          <w:szCs w:val="22"/>
        </w:rPr>
        <w:t xml:space="preserve"> the Reliance on Affect in Decisions</w:t>
      </w:r>
      <w:r>
        <w:rPr>
          <w:rFonts w:ascii="Arial" w:hAnsi="Arial" w:cs="Arial"/>
          <w:sz w:val="22"/>
          <w:szCs w:val="22"/>
        </w:rPr>
        <w:t>,</w:t>
      </w:r>
      <w:r w:rsidRPr="0079001B">
        <w:rPr>
          <w:rFonts w:ascii="Arial" w:hAnsi="Arial" w:cs="Arial"/>
          <w:sz w:val="22"/>
          <w:szCs w:val="22"/>
        </w:rPr>
        <w:t>”</w:t>
      </w:r>
      <w:r>
        <w:rPr>
          <w:rFonts w:ascii="Arial" w:hAnsi="Arial" w:cs="Arial"/>
          <w:sz w:val="22"/>
          <w:szCs w:val="22"/>
        </w:rPr>
        <w:t xml:space="preserve"> </w:t>
      </w:r>
      <w:r>
        <w:rPr>
          <w:rFonts w:ascii="Arial" w:hAnsi="Arial" w:cs="Arial"/>
          <w:i/>
          <w:sz w:val="22"/>
          <w:szCs w:val="22"/>
        </w:rPr>
        <w:t xml:space="preserve">Journal of Consumer </w:t>
      </w:r>
      <w:r w:rsidRPr="00F33571">
        <w:rPr>
          <w:rFonts w:ascii="Arial" w:hAnsi="Arial" w:cs="Arial"/>
          <w:i/>
          <w:sz w:val="22"/>
          <w:szCs w:val="22"/>
        </w:rPr>
        <w:t>Research</w:t>
      </w:r>
      <w:r>
        <w:rPr>
          <w:rFonts w:ascii="Arial" w:hAnsi="Arial" w:cs="Arial"/>
          <w:i/>
          <w:sz w:val="22"/>
          <w:szCs w:val="22"/>
        </w:rPr>
        <w:t>,</w:t>
      </w:r>
      <w:r>
        <w:rPr>
          <w:rFonts w:ascii="Arial" w:hAnsi="Arial" w:cs="Arial"/>
          <w:sz w:val="22"/>
          <w:szCs w:val="22"/>
        </w:rPr>
        <w:t xml:space="preserve"> 44 (June), 1-21.</w:t>
      </w:r>
    </w:p>
    <w:p w14:paraId="5FFE85E7" w14:textId="77777777" w:rsidR="00802FA3" w:rsidRPr="00802FA3" w:rsidRDefault="00802FA3" w:rsidP="00802FA3">
      <w:pPr>
        <w:widowControl/>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sz w:val="22"/>
        </w:rPr>
      </w:pPr>
    </w:p>
    <w:p w14:paraId="3A32D539" w14:textId="77777777" w:rsidR="00423CF9" w:rsidRPr="0009081E" w:rsidRDefault="00423CF9" w:rsidP="00423CF9">
      <w:pPr>
        <w:pStyle w:val="ListParagraph"/>
        <w:rPr>
          <w:rFonts w:ascii="Arial" w:hAnsi="Arial" w:cs="Arial"/>
          <w:sz w:val="22"/>
          <w:szCs w:val="22"/>
        </w:rPr>
      </w:pPr>
    </w:p>
    <w:p w14:paraId="4D05D158" w14:textId="26F9EB60" w:rsidR="00802FA3" w:rsidRDefault="00802FA3" w:rsidP="00802FA3">
      <w:pPr>
        <w:rPr>
          <w:rFonts w:ascii="Arial" w:hAnsi="Arial" w:cs="Arial"/>
          <w:b/>
          <w:sz w:val="22"/>
          <w:szCs w:val="22"/>
        </w:rPr>
      </w:pPr>
      <w:r>
        <w:rPr>
          <w:rFonts w:ascii="Arial" w:hAnsi="Arial" w:cs="Arial"/>
          <w:b/>
          <w:bCs/>
          <w:sz w:val="22"/>
          <w:szCs w:val="22"/>
        </w:rPr>
        <w:t>Readings for Session</w:t>
      </w:r>
      <w:r w:rsidR="007A0B3D">
        <w:rPr>
          <w:rFonts w:ascii="Arial" w:hAnsi="Arial" w:cs="Arial"/>
          <w:b/>
          <w:bCs/>
          <w:sz w:val="22"/>
          <w:szCs w:val="22"/>
        </w:rPr>
        <w:t xml:space="preserve"> 9</w:t>
      </w:r>
      <w:r>
        <w:rPr>
          <w:rFonts w:ascii="Arial" w:hAnsi="Arial" w:cs="Arial"/>
          <w:b/>
          <w:bCs/>
          <w:sz w:val="22"/>
          <w:szCs w:val="22"/>
        </w:rPr>
        <w:t xml:space="preserve">: </w:t>
      </w:r>
      <w:r>
        <w:rPr>
          <w:rFonts w:ascii="Arial" w:hAnsi="Arial" w:cs="Arial"/>
          <w:b/>
          <w:sz w:val="22"/>
          <w:szCs w:val="22"/>
        </w:rPr>
        <w:t>Affect</w:t>
      </w:r>
      <w:r w:rsidR="00DE155D">
        <w:rPr>
          <w:rFonts w:ascii="Arial" w:hAnsi="Arial" w:cs="Arial"/>
          <w:b/>
          <w:sz w:val="22"/>
          <w:szCs w:val="22"/>
        </w:rPr>
        <w:t xml:space="preserve"> Perspective</w:t>
      </w:r>
      <w:r>
        <w:rPr>
          <w:rFonts w:ascii="Arial" w:hAnsi="Arial" w:cs="Arial"/>
          <w:b/>
          <w:sz w:val="22"/>
          <w:szCs w:val="22"/>
        </w:rPr>
        <w:t xml:space="preserve"> (I</w:t>
      </w:r>
      <w:r w:rsidR="00DE155D">
        <w:rPr>
          <w:rFonts w:ascii="Arial" w:hAnsi="Arial" w:cs="Arial"/>
          <w:b/>
          <w:sz w:val="22"/>
          <w:szCs w:val="22"/>
        </w:rPr>
        <w:t>I)</w:t>
      </w:r>
      <w:r>
        <w:rPr>
          <w:rFonts w:ascii="Arial" w:hAnsi="Arial" w:cs="Arial"/>
          <w:b/>
          <w:sz w:val="22"/>
          <w:szCs w:val="22"/>
        </w:rPr>
        <w:t xml:space="preserve"> </w:t>
      </w:r>
    </w:p>
    <w:p w14:paraId="07DC89B2" w14:textId="77777777" w:rsidR="00423CF9" w:rsidRDefault="00423CF9" w:rsidP="00423CF9">
      <w:pPr>
        <w:rPr>
          <w:rFonts w:ascii="Arial" w:hAnsi="Arial" w:cs="Arial"/>
          <w:b/>
          <w:bCs/>
          <w:sz w:val="22"/>
          <w:szCs w:val="22"/>
        </w:rPr>
      </w:pPr>
    </w:p>
    <w:p w14:paraId="70CE0378" w14:textId="77777777" w:rsidR="00802FA3" w:rsidRPr="00802FA3" w:rsidRDefault="00802FA3" w:rsidP="00802FA3">
      <w:pPr>
        <w:rPr>
          <w:rFonts w:ascii="Arial" w:hAnsi="Arial" w:cs="Arial"/>
          <w:b/>
          <w:bCs/>
          <w:sz w:val="22"/>
          <w:szCs w:val="22"/>
        </w:rPr>
      </w:pPr>
    </w:p>
    <w:p w14:paraId="3353E8BE" w14:textId="77777777" w:rsidR="00E94BF3" w:rsidRPr="00F63165" w:rsidRDefault="00E94BF3" w:rsidP="00E94BF3">
      <w:pPr>
        <w:widowControl/>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F63165">
        <w:rPr>
          <w:rFonts w:ascii="Arial" w:hAnsi="Arial"/>
          <w:sz w:val="22"/>
        </w:rPr>
        <w:t xml:space="preserve">Schwarz, Norbert and Gerald </w:t>
      </w:r>
      <w:proofErr w:type="spellStart"/>
      <w:r w:rsidRPr="00F63165">
        <w:rPr>
          <w:rFonts w:ascii="Arial" w:hAnsi="Arial"/>
          <w:sz w:val="22"/>
        </w:rPr>
        <w:t>Clore</w:t>
      </w:r>
      <w:proofErr w:type="spellEnd"/>
      <w:r w:rsidRPr="00F63165">
        <w:rPr>
          <w:rFonts w:ascii="Arial" w:hAnsi="Arial"/>
          <w:sz w:val="22"/>
        </w:rPr>
        <w:t xml:space="preserve"> L (1983), "Mood, Misattribution, and Judgments of Well-Being: Informative and Directive Functions of Affective States," Journal of Personality and Social Psychology, 45, 513-523. [C]</w:t>
      </w:r>
    </w:p>
    <w:p w14:paraId="3514982B" w14:textId="77777777" w:rsidR="00E94BF3" w:rsidRPr="00687244" w:rsidRDefault="00E94BF3" w:rsidP="00E94BF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sz w:val="22"/>
          <w:lang w:val="en-GB"/>
        </w:rPr>
      </w:pPr>
    </w:p>
    <w:p w14:paraId="721E669C" w14:textId="77777777" w:rsidR="00E94BF3" w:rsidRDefault="00E94BF3" w:rsidP="00E94BF3">
      <w:pPr>
        <w:widowControl/>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lang w:val="en-GB"/>
        </w:rPr>
      </w:pPr>
      <w:r w:rsidRPr="00F63165">
        <w:rPr>
          <w:rFonts w:ascii="Arial" w:hAnsi="Arial"/>
          <w:sz w:val="22"/>
          <w:lang w:val="en-GB"/>
        </w:rPr>
        <w:t xml:space="preserve">Raghunathan, Rajagopal and Michel Tuan Pham (1999), “All Negative Moods are Not Equal: Motivational Influences of Anxiety and Sadness in Decision Making,” </w:t>
      </w:r>
      <w:r w:rsidRPr="00F63165">
        <w:rPr>
          <w:rFonts w:ascii="Arial" w:hAnsi="Arial"/>
          <w:i/>
          <w:sz w:val="22"/>
          <w:lang w:val="en-GB"/>
        </w:rPr>
        <w:t xml:space="preserve">Organizational </w:t>
      </w:r>
      <w:proofErr w:type="spellStart"/>
      <w:r w:rsidRPr="00F63165">
        <w:rPr>
          <w:rFonts w:ascii="Arial" w:hAnsi="Arial"/>
          <w:i/>
          <w:sz w:val="22"/>
          <w:lang w:val="en-GB"/>
        </w:rPr>
        <w:t>Behavior</w:t>
      </w:r>
      <w:proofErr w:type="spellEnd"/>
      <w:r w:rsidRPr="00F63165">
        <w:rPr>
          <w:rFonts w:ascii="Arial" w:hAnsi="Arial"/>
          <w:i/>
          <w:sz w:val="22"/>
          <w:lang w:val="en-GB"/>
        </w:rPr>
        <w:t xml:space="preserve"> and Human Decision Processes</w:t>
      </w:r>
      <w:r w:rsidRPr="00F63165">
        <w:rPr>
          <w:rFonts w:ascii="Arial" w:hAnsi="Arial"/>
          <w:sz w:val="22"/>
          <w:lang w:val="en-GB"/>
        </w:rPr>
        <w:t>, Vol. 71 (July), 56-77.</w:t>
      </w:r>
    </w:p>
    <w:p w14:paraId="75B17149" w14:textId="77777777" w:rsidR="00E94BF3" w:rsidRDefault="00E94BF3" w:rsidP="00E94BF3">
      <w:pPr>
        <w:ind w:left="360"/>
        <w:rPr>
          <w:rFonts w:ascii="Arial" w:hAnsi="Arial" w:cs="Arial"/>
          <w:bCs/>
          <w:sz w:val="22"/>
          <w:szCs w:val="22"/>
        </w:rPr>
      </w:pPr>
    </w:p>
    <w:p w14:paraId="305F68A9" w14:textId="7EB6EDC7" w:rsidR="00802FA3" w:rsidRDefault="00E94BF3" w:rsidP="00E94BF3">
      <w:pPr>
        <w:widowControl/>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proofErr w:type="spellStart"/>
      <w:r w:rsidRPr="00802FA3">
        <w:rPr>
          <w:rFonts w:ascii="Arial" w:hAnsi="Arial" w:cs="Arial"/>
          <w:bCs/>
          <w:sz w:val="22"/>
          <w:szCs w:val="22"/>
        </w:rPr>
        <w:lastRenderedPageBreak/>
        <w:t>Rocklage</w:t>
      </w:r>
      <w:proofErr w:type="spellEnd"/>
      <w:r w:rsidRPr="00802FA3">
        <w:rPr>
          <w:rFonts w:ascii="Arial" w:hAnsi="Arial" w:cs="Arial"/>
          <w:bCs/>
          <w:sz w:val="22"/>
          <w:szCs w:val="22"/>
        </w:rPr>
        <w:t>,</w:t>
      </w:r>
      <w:r>
        <w:rPr>
          <w:rFonts w:ascii="Arial" w:hAnsi="Arial" w:cs="Arial"/>
          <w:bCs/>
          <w:sz w:val="22"/>
          <w:szCs w:val="22"/>
        </w:rPr>
        <w:t xml:space="preserve"> </w:t>
      </w:r>
      <w:r w:rsidRPr="00802FA3">
        <w:rPr>
          <w:rFonts w:ascii="Arial" w:hAnsi="Arial" w:cs="Arial"/>
          <w:bCs/>
          <w:sz w:val="22"/>
          <w:szCs w:val="22"/>
        </w:rPr>
        <w:t>Matthew D.</w:t>
      </w:r>
      <w:r>
        <w:rPr>
          <w:rFonts w:ascii="Arial" w:hAnsi="Arial" w:cs="Arial"/>
          <w:bCs/>
          <w:sz w:val="22"/>
          <w:szCs w:val="22"/>
        </w:rPr>
        <w:t xml:space="preserve"> and</w:t>
      </w:r>
      <w:r w:rsidRPr="00802FA3">
        <w:rPr>
          <w:rFonts w:ascii="Arial" w:hAnsi="Arial" w:cs="Arial"/>
          <w:bCs/>
          <w:sz w:val="22"/>
          <w:szCs w:val="22"/>
        </w:rPr>
        <w:t xml:space="preserve"> Russell H. Fazio </w:t>
      </w:r>
      <w:r>
        <w:rPr>
          <w:rFonts w:ascii="Arial" w:hAnsi="Arial" w:cs="Arial"/>
          <w:bCs/>
          <w:sz w:val="22"/>
          <w:szCs w:val="22"/>
        </w:rPr>
        <w:t xml:space="preserve">(2020), </w:t>
      </w:r>
      <w:r w:rsidR="00802FA3" w:rsidRPr="00802FA3">
        <w:rPr>
          <w:rFonts w:ascii="Arial" w:hAnsi="Arial" w:cs="Arial"/>
          <w:bCs/>
          <w:sz w:val="22"/>
          <w:szCs w:val="22"/>
        </w:rPr>
        <w:t>The Enhancing Versus Backfiring Effects of Positive Emotion in Consumer Reviews</w:t>
      </w:r>
      <w:r>
        <w:rPr>
          <w:rFonts w:ascii="Arial" w:hAnsi="Arial" w:cs="Arial"/>
          <w:bCs/>
          <w:sz w:val="22"/>
          <w:szCs w:val="22"/>
        </w:rPr>
        <w:t xml:space="preserve">, </w:t>
      </w:r>
      <w:r w:rsidRPr="00E94BF3">
        <w:rPr>
          <w:rFonts w:ascii="Arial" w:hAnsi="Arial" w:cs="Arial"/>
          <w:bCs/>
          <w:i/>
          <w:sz w:val="22"/>
          <w:szCs w:val="22"/>
        </w:rPr>
        <w:t>Journal of Marketing Research</w:t>
      </w:r>
      <w:r>
        <w:rPr>
          <w:rFonts w:ascii="Arial" w:hAnsi="Arial" w:cs="Arial"/>
          <w:bCs/>
          <w:sz w:val="22"/>
          <w:szCs w:val="22"/>
        </w:rPr>
        <w:t>, Vol. 57(2) 332-352.</w:t>
      </w:r>
    </w:p>
    <w:p w14:paraId="6F8A30A5" w14:textId="77777777" w:rsidR="00E94BF3" w:rsidRDefault="00E94BF3" w:rsidP="00E94BF3">
      <w:pPr>
        <w:pStyle w:val="ListParagraph"/>
        <w:rPr>
          <w:rFonts w:ascii="Arial" w:hAnsi="Arial" w:cs="Arial"/>
          <w:bCs/>
          <w:sz w:val="22"/>
          <w:szCs w:val="22"/>
        </w:rPr>
      </w:pPr>
    </w:p>
    <w:p w14:paraId="65A0B905" w14:textId="77777777" w:rsidR="00E94BF3" w:rsidRDefault="00E94BF3" w:rsidP="00E94BF3">
      <w:pPr>
        <w:widowControl/>
        <w:numPr>
          <w:ilvl w:val="0"/>
          <w:numId w:val="44"/>
        </w:numPr>
        <w:tabs>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rFonts w:ascii="Arial" w:hAnsi="Arial" w:cs="Arial"/>
          <w:sz w:val="22"/>
          <w:szCs w:val="22"/>
        </w:rPr>
      </w:pPr>
      <w:r w:rsidRPr="002F25B7">
        <w:rPr>
          <w:rFonts w:ascii="Arial" w:hAnsi="Arial" w:cs="Arial"/>
          <w:sz w:val="22"/>
          <w:szCs w:val="22"/>
        </w:rPr>
        <w:t xml:space="preserve">Pham, Michel Tuan and Jennifer J. Sun (2020), “On the Experience and Engineering of Consumer Pride, Consumer Excitement, and Consumer Relaxation in the Marketplace,” </w:t>
      </w:r>
      <w:r w:rsidRPr="002F25B7">
        <w:rPr>
          <w:rFonts w:ascii="Arial" w:hAnsi="Arial" w:cs="Arial"/>
          <w:i/>
          <w:sz w:val="22"/>
          <w:szCs w:val="22"/>
        </w:rPr>
        <w:t>Journal of Retailing</w:t>
      </w:r>
      <w:r w:rsidRPr="002F25B7">
        <w:rPr>
          <w:rFonts w:ascii="Arial" w:hAnsi="Arial" w:cs="Arial"/>
          <w:sz w:val="22"/>
          <w:szCs w:val="22"/>
        </w:rPr>
        <w:t xml:space="preserve">, </w:t>
      </w:r>
      <w:r>
        <w:rPr>
          <w:rFonts w:ascii="Arial" w:hAnsi="Arial" w:cs="Arial"/>
          <w:sz w:val="22"/>
          <w:szCs w:val="22"/>
        </w:rPr>
        <w:t>96 (March), 101-127.</w:t>
      </w:r>
    </w:p>
    <w:p w14:paraId="734CFE41" w14:textId="77777777" w:rsidR="00E94BF3" w:rsidRDefault="00E94BF3" w:rsidP="00E94BF3">
      <w:pPr>
        <w:pStyle w:val="ListParagraph"/>
        <w:rPr>
          <w:rFonts w:ascii="Arial" w:hAnsi="Arial" w:cs="Arial"/>
          <w:bCs/>
          <w:sz w:val="22"/>
          <w:szCs w:val="22"/>
        </w:rPr>
      </w:pPr>
    </w:p>
    <w:p w14:paraId="76FB490B" w14:textId="61E6EE33" w:rsidR="00802FA3" w:rsidRPr="00E94BF3" w:rsidRDefault="00802FA3" w:rsidP="00E94BF3">
      <w:pPr>
        <w:widowControl/>
        <w:numPr>
          <w:ilvl w:val="0"/>
          <w:numId w:val="44"/>
        </w:numPr>
        <w:tabs>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rFonts w:ascii="Arial" w:hAnsi="Arial" w:cs="Arial"/>
          <w:sz w:val="22"/>
          <w:szCs w:val="22"/>
        </w:rPr>
      </w:pPr>
      <w:proofErr w:type="spellStart"/>
      <w:r w:rsidRPr="00E94BF3">
        <w:rPr>
          <w:rFonts w:ascii="Arial" w:hAnsi="Arial" w:cs="Arial"/>
          <w:bCs/>
          <w:sz w:val="22"/>
          <w:szCs w:val="22"/>
        </w:rPr>
        <w:t>Bem</w:t>
      </w:r>
      <w:proofErr w:type="spellEnd"/>
      <w:r w:rsidRPr="00E94BF3">
        <w:rPr>
          <w:rFonts w:ascii="Arial" w:hAnsi="Arial" w:cs="Arial"/>
          <w:bCs/>
          <w:sz w:val="22"/>
          <w:szCs w:val="22"/>
        </w:rPr>
        <w:t xml:space="preserve">, Daryl (2002). Writing the Empirical Journal Article, in Darley, J. M., Zanna, M. P., &amp; Roediger III, H. L. (Eds) (2002). </w:t>
      </w:r>
      <w:r w:rsidRPr="00E94BF3">
        <w:rPr>
          <w:rFonts w:ascii="Arial" w:hAnsi="Arial" w:cs="Arial"/>
          <w:bCs/>
          <w:i/>
          <w:sz w:val="22"/>
          <w:szCs w:val="22"/>
        </w:rPr>
        <w:t xml:space="preserve">The </w:t>
      </w:r>
      <w:proofErr w:type="spellStart"/>
      <w:r w:rsidRPr="00E94BF3">
        <w:rPr>
          <w:rFonts w:ascii="Arial" w:hAnsi="Arial" w:cs="Arial"/>
          <w:bCs/>
          <w:i/>
          <w:sz w:val="22"/>
          <w:szCs w:val="22"/>
        </w:rPr>
        <w:t>Compleat</w:t>
      </w:r>
      <w:proofErr w:type="spellEnd"/>
      <w:r w:rsidRPr="00E94BF3">
        <w:rPr>
          <w:rFonts w:ascii="Arial" w:hAnsi="Arial" w:cs="Arial"/>
          <w:bCs/>
          <w:i/>
          <w:sz w:val="22"/>
          <w:szCs w:val="22"/>
        </w:rPr>
        <w:t xml:space="preserve"> Academic: A Career Guide</w:t>
      </w:r>
      <w:r w:rsidRPr="00E94BF3">
        <w:rPr>
          <w:rFonts w:ascii="Arial" w:hAnsi="Arial" w:cs="Arial"/>
          <w:bCs/>
          <w:sz w:val="22"/>
          <w:szCs w:val="22"/>
        </w:rPr>
        <w:t>. Washington, DC: American Psychological Association.</w:t>
      </w:r>
    </w:p>
    <w:p w14:paraId="212E2D13" w14:textId="77777777" w:rsidR="00802FA3" w:rsidRPr="00C83BDE" w:rsidRDefault="00802FA3" w:rsidP="00E94BF3">
      <w:pPr>
        <w:numPr>
          <w:ilvl w:val="1"/>
          <w:numId w:val="40"/>
        </w:numPr>
        <w:rPr>
          <w:rFonts w:ascii="Arial" w:hAnsi="Arial" w:cs="Arial"/>
          <w:bCs/>
          <w:sz w:val="22"/>
          <w:szCs w:val="22"/>
        </w:rPr>
      </w:pPr>
      <w:r w:rsidRPr="00C83BDE">
        <w:rPr>
          <w:rFonts w:ascii="Arial" w:hAnsi="Arial" w:cs="Arial"/>
          <w:bCs/>
          <w:sz w:val="22"/>
          <w:szCs w:val="22"/>
        </w:rPr>
        <w:t>A good overview on how to write empirical behavioral articles. </w:t>
      </w:r>
    </w:p>
    <w:p w14:paraId="25BA4BD1" w14:textId="5CC78756" w:rsidR="00802FA3" w:rsidRDefault="00802FA3" w:rsidP="00423CF9">
      <w:pPr>
        <w:rPr>
          <w:rFonts w:ascii="Arial" w:hAnsi="Arial" w:cs="Arial"/>
          <w:b/>
          <w:bCs/>
          <w:sz w:val="22"/>
          <w:szCs w:val="22"/>
        </w:rPr>
      </w:pPr>
    </w:p>
    <w:p w14:paraId="5C4D5B11" w14:textId="77777777" w:rsidR="00DE155D" w:rsidRPr="007A3DC8" w:rsidRDefault="00DE155D" w:rsidP="00DE155D">
      <w:pPr>
        <w:rPr>
          <w:rFonts w:ascii="Arial" w:hAnsi="Arial" w:cs="Arial"/>
          <w:sz w:val="22"/>
          <w:szCs w:val="22"/>
        </w:rPr>
      </w:pPr>
    </w:p>
    <w:p w14:paraId="496C35DC" w14:textId="77777777" w:rsidR="00DE155D" w:rsidRPr="00DE155D" w:rsidRDefault="00DE155D" w:rsidP="00DE155D">
      <w:pPr>
        <w:rPr>
          <w:rFonts w:ascii="Arial" w:hAnsi="Arial" w:cs="Arial"/>
          <w:bCs/>
          <w:sz w:val="22"/>
          <w:szCs w:val="22"/>
        </w:rPr>
      </w:pPr>
    </w:p>
    <w:p w14:paraId="575B086B" w14:textId="1E20FA23" w:rsidR="00DE155D" w:rsidRDefault="00DE155D" w:rsidP="00DE155D">
      <w:pPr>
        <w:rPr>
          <w:rFonts w:ascii="Arial" w:hAnsi="Arial" w:cs="Arial"/>
          <w:b/>
          <w:sz w:val="22"/>
          <w:szCs w:val="22"/>
        </w:rPr>
      </w:pPr>
      <w:r>
        <w:rPr>
          <w:rFonts w:ascii="Arial" w:hAnsi="Arial" w:cs="Arial"/>
          <w:b/>
          <w:sz w:val="22"/>
          <w:szCs w:val="22"/>
        </w:rPr>
        <w:t xml:space="preserve">Readings for Session </w:t>
      </w:r>
      <w:r>
        <w:rPr>
          <w:rFonts w:ascii="Arial" w:hAnsi="Arial" w:cs="Arial"/>
          <w:b/>
          <w:sz w:val="22"/>
          <w:szCs w:val="22"/>
        </w:rPr>
        <w:t>10</w:t>
      </w:r>
      <w:r>
        <w:rPr>
          <w:rFonts w:ascii="Arial" w:hAnsi="Arial" w:cs="Arial"/>
          <w:b/>
          <w:sz w:val="22"/>
          <w:szCs w:val="22"/>
        </w:rPr>
        <w:t>: Consumer Experience</w:t>
      </w:r>
    </w:p>
    <w:p w14:paraId="5A5EE65B" w14:textId="77777777" w:rsidR="00DE155D" w:rsidRDefault="00DE155D" w:rsidP="00DE155D">
      <w:pPr>
        <w:rPr>
          <w:rFonts w:ascii="Arial" w:hAnsi="Arial" w:cs="Arial"/>
          <w:b/>
          <w:sz w:val="22"/>
          <w:szCs w:val="22"/>
        </w:rPr>
      </w:pPr>
    </w:p>
    <w:p w14:paraId="05B82A12" w14:textId="77777777" w:rsidR="00DE155D" w:rsidRPr="00713AC3" w:rsidRDefault="00DE155D" w:rsidP="00DE155D">
      <w:pPr>
        <w:numPr>
          <w:ilvl w:val="0"/>
          <w:numId w:val="18"/>
        </w:numPr>
        <w:rPr>
          <w:rFonts w:ascii="Arial" w:hAnsi="Arial" w:cs="Arial"/>
          <w:sz w:val="22"/>
          <w:szCs w:val="22"/>
        </w:rPr>
      </w:pPr>
      <w:r w:rsidRPr="000336B7">
        <w:rPr>
          <w:rFonts w:ascii="Arial" w:hAnsi="Arial" w:cs="Arial"/>
          <w:sz w:val="22"/>
          <w:szCs w:val="22"/>
        </w:rPr>
        <w:t xml:space="preserve">Holbrook, </w:t>
      </w:r>
      <w:proofErr w:type="gramStart"/>
      <w:r>
        <w:rPr>
          <w:rFonts w:ascii="Arial" w:hAnsi="Arial" w:cs="Arial"/>
          <w:sz w:val="22"/>
          <w:szCs w:val="22"/>
        </w:rPr>
        <w:t>Morris</w:t>
      </w:r>
      <w:proofErr w:type="gramEnd"/>
      <w:r>
        <w:rPr>
          <w:rFonts w:ascii="Arial" w:hAnsi="Arial" w:cs="Arial"/>
          <w:sz w:val="22"/>
          <w:szCs w:val="22"/>
        </w:rPr>
        <w:t xml:space="preserve"> and Elizabeth </w:t>
      </w:r>
      <w:r w:rsidRPr="000336B7">
        <w:rPr>
          <w:rFonts w:ascii="Arial" w:hAnsi="Arial" w:cs="Arial"/>
          <w:sz w:val="22"/>
          <w:szCs w:val="22"/>
        </w:rPr>
        <w:t xml:space="preserve">Hirschman. The Experiential Aspects of Consumption: Consumer Fantasies, Feelings, and Fun. </w:t>
      </w:r>
      <w:r w:rsidRPr="000336B7">
        <w:rPr>
          <w:rFonts w:ascii="Arial" w:hAnsi="Arial" w:cs="Arial"/>
          <w:i/>
          <w:sz w:val="22"/>
          <w:szCs w:val="22"/>
        </w:rPr>
        <w:t>Journal of Consumer Research</w:t>
      </w:r>
      <w:r w:rsidRPr="000336B7">
        <w:rPr>
          <w:rFonts w:ascii="Arial" w:hAnsi="Arial" w:cs="Arial"/>
          <w:sz w:val="22"/>
          <w:szCs w:val="22"/>
        </w:rPr>
        <w:t>, Vol.9, No.2 (</w:t>
      </w:r>
      <w:proofErr w:type="gramStart"/>
      <w:r w:rsidRPr="000336B7">
        <w:rPr>
          <w:rFonts w:ascii="Arial" w:hAnsi="Arial" w:cs="Arial"/>
          <w:sz w:val="22"/>
          <w:szCs w:val="22"/>
        </w:rPr>
        <w:t>Sep.,</w:t>
      </w:r>
      <w:proofErr w:type="gramEnd"/>
      <w:r w:rsidRPr="000336B7">
        <w:rPr>
          <w:rFonts w:ascii="Arial" w:hAnsi="Arial" w:cs="Arial"/>
          <w:sz w:val="22"/>
          <w:szCs w:val="22"/>
        </w:rPr>
        <w:t xml:space="preserve"> 1982), pp. 132-140.</w:t>
      </w:r>
    </w:p>
    <w:p w14:paraId="0532B56E" w14:textId="77777777" w:rsidR="00DE155D" w:rsidRPr="003F6F50" w:rsidRDefault="00DE155D" w:rsidP="00DE155D">
      <w:pPr>
        <w:rPr>
          <w:rFonts w:ascii="Arial" w:hAnsi="Arial" w:cs="Arial"/>
          <w:bCs/>
          <w:sz w:val="22"/>
          <w:szCs w:val="22"/>
        </w:rPr>
      </w:pPr>
    </w:p>
    <w:p w14:paraId="0566FBFB" w14:textId="77777777" w:rsidR="00DE155D" w:rsidRPr="00713AC3" w:rsidRDefault="00DE155D" w:rsidP="00DE155D">
      <w:pPr>
        <w:pStyle w:val="ListParagraph"/>
        <w:widowControl/>
        <w:numPr>
          <w:ilvl w:val="0"/>
          <w:numId w:val="18"/>
        </w:numPr>
        <w:rPr>
          <w:rFonts w:ascii="Arial" w:hAnsi="Arial" w:cs="Arial"/>
          <w:snapToGrid/>
          <w:sz w:val="22"/>
          <w:szCs w:val="22"/>
        </w:rPr>
      </w:pPr>
      <w:r w:rsidRPr="00713AC3">
        <w:rPr>
          <w:rFonts w:ascii="Arial" w:hAnsi="Arial" w:cs="Arial"/>
          <w:snapToGrid/>
          <w:color w:val="222222"/>
          <w:sz w:val="22"/>
          <w:szCs w:val="22"/>
          <w:shd w:val="clear" w:color="auto" w:fill="FFFFFF"/>
        </w:rPr>
        <w:t xml:space="preserve">Krishna, </w:t>
      </w:r>
      <w:proofErr w:type="spellStart"/>
      <w:r w:rsidRPr="00713AC3">
        <w:rPr>
          <w:rFonts w:ascii="Arial" w:hAnsi="Arial" w:cs="Arial"/>
          <w:snapToGrid/>
          <w:color w:val="222222"/>
          <w:sz w:val="22"/>
          <w:szCs w:val="22"/>
          <w:shd w:val="clear" w:color="auto" w:fill="FFFFFF"/>
        </w:rPr>
        <w:t>A</w:t>
      </w:r>
      <w:r>
        <w:rPr>
          <w:rFonts w:ascii="Arial" w:hAnsi="Arial" w:cs="Arial"/>
          <w:snapToGrid/>
          <w:color w:val="222222"/>
          <w:sz w:val="22"/>
          <w:szCs w:val="22"/>
          <w:shd w:val="clear" w:color="auto" w:fill="FFFFFF"/>
        </w:rPr>
        <w:t>rahna</w:t>
      </w:r>
      <w:proofErr w:type="spellEnd"/>
      <w:r w:rsidRPr="00713AC3">
        <w:rPr>
          <w:rFonts w:ascii="Arial" w:hAnsi="Arial" w:cs="Arial"/>
          <w:snapToGrid/>
          <w:color w:val="222222"/>
          <w:sz w:val="22"/>
          <w:szCs w:val="22"/>
          <w:shd w:val="clear" w:color="auto" w:fill="FFFFFF"/>
        </w:rPr>
        <w:t>, &amp; Schwarz, N</w:t>
      </w:r>
      <w:r>
        <w:rPr>
          <w:rFonts w:ascii="Arial" w:hAnsi="Arial" w:cs="Arial"/>
          <w:snapToGrid/>
          <w:color w:val="222222"/>
          <w:sz w:val="22"/>
          <w:szCs w:val="22"/>
          <w:shd w:val="clear" w:color="auto" w:fill="FFFFFF"/>
        </w:rPr>
        <w:t>orbert</w:t>
      </w:r>
      <w:r w:rsidRPr="00713AC3">
        <w:rPr>
          <w:rFonts w:ascii="Arial" w:hAnsi="Arial" w:cs="Arial"/>
          <w:snapToGrid/>
          <w:color w:val="222222"/>
          <w:sz w:val="22"/>
          <w:szCs w:val="22"/>
          <w:shd w:val="clear" w:color="auto" w:fill="FFFFFF"/>
        </w:rPr>
        <w:t>. Sensory marketing, embodiment, and grounded cognition: A review and introduction. </w:t>
      </w:r>
      <w:r w:rsidRPr="00713AC3">
        <w:rPr>
          <w:rFonts w:ascii="Arial" w:hAnsi="Arial" w:cs="Arial"/>
          <w:i/>
          <w:iCs/>
          <w:snapToGrid/>
          <w:color w:val="222222"/>
          <w:sz w:val="22"/>
          <w:szCs w:val="22"/>
          <w:shd w:val="clear" w:color="auto" w:fill="FFFFFF"/>
        </w:rPr>
        <w:t xml:space="preserve">Journal of </w:t>
      </w:r>
      <w:r>
        <w:rPr>
          <w:rFonts w:ascii="Arial" w:hAnsi="Arial" w:cs="Arial"/>
          <w:i/>
          <w:iCs/>
          <w:snapToGrid/>
          <w:color w:val="222222"/>
          <w:sz w:val="22"/>
          <w:szCs w:val="22"/>
          <w:shd w:val="clear" w:color="auto" w:fill="FFFFFF"/>
        </w:rPr>
        <w:t>C</w:t>
      </w:r>
      <w:r w:rsidRPr="00713AC3">
        <w:rPr>
          <w:rFonts w:ascii="Arial" w:hAnsi="Arial" w:cs="Arial"/>
          <w:i/>
          <w:iCs/>
          <w:snapToGrid/>
          <w:color w:val="222222"/>
          <w:sz w:val="22"/>
          <w:szCs w:val="22"/>
          <w:shd w:val="clear" w:color="auto" w:fill="FFFFFF"/>
        </w:rPr>
        <w:t xml:space="preserve">onsumer </w:t>
      </w:r>
      <w:r>
        <w:rPr>
          <w:rFonts w:ascii="Arial" w:hAnsi="Arial" w:cs="Arial"/>
          <w:i/>
          <w:iCs/>
          <w:snapToGrid/>
          <w:color w:val="222222"/>
          <w:sz w:val="22"/>
          <w:szCs w:val="22"/>
          <w:shd w:val="clear" w:color="auto" w:fill="FFFFFF"/>
        </w:rPr>
        <w:t>P</w:t>
      </w:r>
      <w:r w:rsidRPr="00713AC3">
        <w:rPr>
          <w:rFonts w:ascii="Arial" w:hAnsi="Arial" w:cs="Arial"/>
          <w:i/>
          <w:iCs/>
          <w:snapToGrid/>
          <w:color w:val="222222"/>
          <w:sz w:val="22"/>
          <w:szCs w:val="22"/>
          <w:shd w:val="clear" w:color="auto" w:fill="FFFFFF"/>
        </w:rPr>
        <w:t>sychology</w:t>
      </w:r>
      <w:r w:rsidRPr="00713AC3">
        <w:rPr>
          <w:rFonts w:ascii="Arial" w:hAnsi="Arial" w:cs="Arial"/>
          <w:snapToGrid/>
          <w:color w:val="222222"/>
          <w:sz w:val="22"/>
          <w:szCs w:val="22"/>
          <w:shd w:val="clear" w:color="auto" w:fill="FFFFFF"/>
        </w:rPr>
        <w:t xml:space="preserve">, Vol. 24, No. 2, </w:t>
      </w:r>
      <w:r>
        <w:rPr>
          <w:rFonts w:ascii="Arial" w:hAnsi="Arial" w:cs="Arial"/>
          <w:snapToGrid/>
          <w:color w:val="222222"/>
          <w:sz w:val="22"/>
          <w:szCs w:val="22"/>
          <w:shd w:val="clear" w:color="auto" w:fill="FFFFFF"/>
        </w:rPr>
        <w:t xml:space="preserve">pp. </w:t>
      </w:r>
      <w:r w:rsidRPr="00713AC3">
        <w:rPr>
          <w:rFonts w:ascii="Arial" w:hAnsi="Arial" w:cs="Arial"/>
          <w:snapToGrid/>
          <w:color w:val="222222"/>
          <w:sz w:val="22"/>
          <w:szCs w:val="22"/>
          <w:shd w:val="clear" w:color="auto" w:fill="FFFFFF"/>
        </w:rPr>
        <w:t>159-168</w:t>
      </w:r>
    </w:p>
    <w:p w14:paraId="5ADD7671" w14:textId="77777777" w:rsidR="00DE155D" w:rsidRPr="000336B7" w:rsidRDefault="00DE155D" w:rsidP="00DE155D">
      <w:pPr>
        <w:rPr>
          <w:rFonts w:ascii="Arial" w:hAnsi="Arial" w:cs="Arial"/>
          <w:sz w:val="22"/>
          <w:szCs w:val="22"/>
        </w:rPr>
      </w:pPr>
    </w:p>
    <w:p w14:paraId="7D15B7F8" w14:textId="77777777" w:rsidR="00DE155D" w:rsidRPr="000336B7" w:rsidRDefault="00DE155D" w:rsidP="00DE155D">
      <w:pPr>
        <w:numPr>
          <w:ilvl w:val="0"/>
          <w:numId w:val="18"/>
        </w:numPr>
        <w:rPr>
          <w:rFonts w:ascii="Arial" w:hAnsi="Arial" w:cs="Arial"/>
          <w:sz w:val="22"/>
          <w:szCs w:val="22"/>
        </w:rPr>
      </w:pPr>
      <w:r w:rsidRPr="000336B7">
        <w:rPr>
          <w:rFonts w:ascii="Arial" w:hAnsi="Arial" w:cs="Arial"/>
          <w:sz w:val="22"/>
          <w:szCs w:val="22"/>
        </w:rPr>
        <w:t>Nelson L</w:t>
      </w:r>
      <w:r>
        <w:rPr>
          <w:rFonts w:ascii="Arial" w:hAnsi="Arial" w:cs="Arial"/>
          <w:sz w:val="22"/>
          <w:szCs w:val="22"/>
        </w:rPr>
        <w:t xml:space="preserve">eif </w:t>
      </w:r>
      <w:r w:rsidRPr="000336B7">
        <w:rPr>
          <w:rFonts w:ascii="Arial" w:hAnsi="Arial" w:cs="Arial"/>
          <w:sz w:val="22"/>
          <w:szCs w:val="22"/>
        </w:rPr>
        <w:t xml:space="preserve">D., </w:t>
      </w:r>
      <w:proofErr w:type="spellStart"/>
      <w:r w:rsidRPr="000336B7">
        <w:rPr>
          <w:rFonts w:ascii="Arial" w:hAnsi="Arial" w:cs="Arial"/>
          <w:sz w:val="22"/>
          <w:szCs w:val="22"/>
        </w:rPr>
        <w:t>Meyvis</w:t>
      </w:r>
      <w:proofErr w:type="spellEnd"/>
      <w:r w:rsidRPr="000336B7">
        <w:rPr>
          <w:rFonts w:ascii="Arial" w:hAnsi="Arial" w:cs="Arial"/>
          <w:sz w:val="22"/>
          <w:szCs w:val="22"/>
        </w:rPr>
        <w:t xml:space="preserve"> T</w:t>
      </w:r>
      <w:r>
        <w:rPr>
          <w:rFonts w:ascii="Arial" w:hAnsi="Arial" w:cs="Arial"/>
          <w:sz w:val="22"/>
          <w:szCs w:val="22"/>
        </w:rPr>
        <w:t>om</w:t>
      </w:r>
      <w:r w:rsidRPr="000336B7">
        <w:rPr>
          <w:rFonts w:ascii="Arial" w:hAnsi="Arial" w:cs="Arial"/>
          <w:sz w:val="22"/>
          <w:szCs w:val="22"/>
        </w:rPr>
        <w:t xml:space="preserve">. Interrupted Consumption: Disrupting Adaptation to Hedonic Experiences. </w:t>
      </w:r>
      <w:r w:rsidRPr="000336B7">
        <w:rPr>
          <w:rFonts w:ascii="Arial" w:hAnsi="Arial" w:cs="Arial"/>
          <w:i/>
          <w:sz w:val="22"/>
          <w:szCs w:val="22"/>
        </w:rPr>
        <w:t>Journal of Marketing Research</w:t>
      </w:r>
      <w:r w:rsidRPr="000336B7">
        <w:rPr>
          <w:rFonts w:ascii="Arial" w:hAnsi="Arial" w:cs="Arial"/>
          <w:sz w:val="22"/>
          <w:szCs w:val="22"/>
        </w:rPr>
        <w:t>, Vol. 45, No. 6 (</w:t>
      </w:r>
      <w:proofErr w:type="gramStart"/>
      <w:r w:rsidRPr="000336B7">
        <w:rPr>
          <w:rFonts w:ascii="Arial" w:hAnsi="Arial" w:cs="Arial"/>
          <w:sz w:val="22"/>
          <w:szCs w:val="22"/>
        </w:rPr>
        <w:t>Dec.,</w:t>
      </w:r>
      <w:proofErr w:type="gramEnd"/>
      <w:r w:rsidRPr="000336B7">
        <w:rPr>
          <w:rFonts w:ascii="Arial" w:hAnsi="Arial" w:cs="Arial"/>
          <w:sz w:val="22"/>
          <w:szCs w:val="22"/>
        </w:rPr>
        <w:t xml:space="preserve"> 2008), pp. 654-664</w:t>
      </w:r>
    </w:p>
    <w:p w14:paraId="453FAD04" w14:textId="77777777" w:rsidR="00DE155D" w:rsidRPr="0065244E" w:rsidRDefault="00DE155D" w:rsidP="00DE155D">
      <w:pPr>
        <w:rPr>
          <w:rFonts w:ascii="Arial" w:hAnsi="Arial" w:cs="Arial"/>
          <w:sz w:val="22"/>
          <w:szCs w:val="22"/>
        </w:rPr>
      </w:pPr>
    </w:p>
    <w:p w14:paraId="36DD391D" w14:textId="77777777" w:rsidR="00DE155D" w:rsidRPr="00713AC3" w:rsidRDefault="00DE155D" w:rsidP="00DE155D">
      <w:pPr>
        <w:pStyle w:val="ListParagraph"/>
        <w:numPr>
          <w:ilvl w:val="0"/>
          <w:numId w:val="18"/>
        </w:numPr>
        <w:rPr>
          <w:rFonts w:ascii="Arial" w:hAnsi="Arial" w:cs="Arial"/>
          <w:sz w:val="22"/>
          <w:szCs w:val="22"/>
        </w:rPr>
      </w:pPr>
      <w:r w:rsidRPr="00713AC3">
        <w:rPr>
          <w:rFonts w:ascii="Arial" w:hAnsi="Arial" w:cs="Arial"/>
          <w:sz w:val="22"/>
          <w:szCs w:val="22"/>
        </w:rPr>
        <w:t>Gilovich, T</w:t>
      </w:r>
      <w:r>
        <w:rPr>
          <w:rFonts w:ascii="Arial" w:hAnsi="Arial" w:cs="Arial"/>
          <w:sz w:val="22"/>
          <w:szCs w:val="22"/>
        </w:rPr>
        <w:t>homas</w:t>
      </w:r>
      <w:r w:rsidRPr="00713AC3">
        <w:rPr>
          <w:rFonts w:ascii="Arial" w:hAnsi="Arial" w:cs="Arial"/>
          <w:sz w:val="22"/>
          <w:szCs w:val="22"/>
        </w:rPr>
        <w:t>., Kumar, A</w:t>
      </w:r>
      <w:r>
        <w:rPr>
          <w:rFonts w:ascii="Arial" w:hAnsi="Arial" w:cs="Arial"/>
          <w:sz w:val="22"/>
          <w:szCs w:val="22"/>
        </w:rPr>
        <w:t>mit</w:t>
      </w:r>
      <w:r w:rsidRPr="00713AC3">
        <w:rPr>
          <w:rFonts w:ascii="Arial" w:hAnsi="Arial" w:cs="Arial"/>
          <w:sz w:val="22"/>
          <w:szCs w:val="22"/>
        </w:rPr>
        <w:t xml:space="preserve">. and </w:t>
      </w:r>
      <w:proofErr w:type="spellStart"/>
      <w:r w:rsidRPr="00713AC3">
        <w:rPr>
          <w:rFonts w:ascii="Arial" w:hAnsi="Arial" w:cs="Arial"/>
          <w:sz w:val="22"/>
          <w:szCs w:val="22"/>
        </w:rPr>
        <w:t>Jampol</w:t>
      </w:r>
      <w:proofErr w:type="spellEnd"/>
      <w:r w:rsidRPr="00713AC3">
        <w:rPr>
          <w:rFonts w:ascii="Arial" w:hAnsi="Arial" w:cs="Arial"/>
          <w:sz w:val="22"/>
          <w:szCs w:val="22"/>
        </w:rPr>
        <w:t>, L</w:t>
      </w:r>
      <w:r>
        <w:rPr>
          <w:rFonts w:ascii="Arial" w:hAnsi="Arial" w:cs="Arial"/>
          <w:sz w:val="22"/>
          <w:szCs w:val="22"/>
        </w:rPr>
        <w:t>ily</w:t>
      </w:r>
      <w:r w:rsidRPr="00713AC3">
        <w:rPr>
          <w:rFonts w:ascii="Arial" w:hAnsi="Arial" w:cs="Arial"/>
          <w:sz w:val="22"/>
          <w:szCs w:val="22"/>
        </w:rPr>
        <w:t xml:space="preserve"> (in press).  A wonderful life: experiential consumption and the pursuit of happiness, </w:t>
      </w:r>
      <w:r w:rsidRPr="00713AC3">
        <w:rPr>
          <w:rFonts w:ascii="Arial" w:hAnsi="Arial" w:cs="Arial"/>
          <w:i/>
          <w:sz w:val="22"/>
          <w:szCs w:val="22"/>
        </w:rPr>
        <w:t>Journal of Consumer Psychology</w:t>
      </w:r>
      <w:r w:rsidRPr="00713AC3">
        <w:rPr>
          <w:rFonts w:ascii="Arial" w:hAnsi="Arial" w:cs="Arial"/>
          <w:sz w:val="22"/>
          <w:szCs w:val="22"/>
        </w:rPr>
        <w:t>.</w:t>
      </w:r>
    </w:p>
    <w:p w14:paraId="5FE4CC06" w14:textId="77777777" w:rsidR="00DE155D" w:rsidRPr="000336B7" w:rsidRDefault="00DE155D" w:rsidP="00DE155D">
      <w:pPr>
        <w:pStyle w:val="ListParagraph"/>
        <w:ind w:left="360"/>
        <w:rPr>
          <w:rFonts w:ascii="Arial" w:hAnsi="Arial" w:cs="Arial"/>
          <w:sz w:val="22"/>
          <w:szCs w:val="22"/>
        </w:rPr>
      </w:pPr>
    </w:p>
    <w:p w14:paraId="6773EEC0" w14:textId="77777777" w:rsidR="00DE155D" w:rsidRPr="00713AC3" w:rsidRDefault="00DE155D" w:rsidP="00DE155D">
      <w:pPr>
        <w:pStyle w:val="ListParagraph"/>
        <w:numPr>
          <w:ilvl w:val="0"/>
          <w:numId w:val="18"/>
        </w:numPr>
        <w:rPr>
          <w:rFonts w:ascii="Arial" w:hAnsi="Arial" w:cs="Arial"/>
          <w:sz w:val="22"/>
          <w:szCs w:val="22"/>
        </w:rPr>
      </w:pPr>
      <w:r w:rsidRPr="00713AC3">
        <w:rPr>
          <w:rFonts w:ascii="Arial" w:hAnsi="Arial" w:cs="Arial"/>
          <w:sz w:val="22"/>
          <w:szCs w:val="22"/>
        </w:rPr>
        <w:t xml:space="preserve">Dunn, Elizabeth W., &amp; Weidman, </w:t>
      </w:r>
      <w:proofErr w:type="spellStart"/>
      <w:r w:rsidRPr="00713AC3">
        <w:rPr>
          <w:rFonts w:ascii="Arial" w:hAnsi="Arial" w:cs="Arial"/>
          <w:sz w:val="22"/>
          <w:szCs w:val="22"/>
        </w:rPr>
        <w:t>Aaron.C</w:t>
      </w:r>
      <w:proofErr w:type="spellEnd"/>
      <w:r w:rsidRPr="00713AC3">
        <w:rPr>
          <w:rFonts w:ascii="Arial" w:hAnsi="Arial" w:cs="Arial"/>
          <w:sz w:val="22"/>
          <w:szCs w:val="22"/>
        </w:rPr>
        <w:t xml:space="preserve">., (in press) Building a science of spending: Lessons from the past and directions for the future, </w:t>
      </w:r>
      <w:r w:rsidRPr="00713AC3">
        <w:rPr>
          <w:rFonts w:ascii="Arial" w:hAnsi="Arial" w:cs="Arial"/>
          <w:i/>
          <w:sz w:val="22"/>
          <w:szCs w:val="22"/>
        </w:rPr>
        <w:t>Journal of Consumer Psychology</w:t>
      </w:r>
      <w:r w:rsidRPr="00713AC3">
        <w:rPr>
          <w:rFonts w:ascii="Arial" w:hAnsi="Arial" w:cs="Arial"/>
          <w:sz w:val="22"/>
          <w:szCs w:val="22"/>
        </w:rPr>
        <w:t>. Journal of Consumer Psychology 25, 1 (2015) 172–178</w:t>
      </w:r>
      <w:r>
        <w:rPr>
          <w:rFonts w:ascii="Arial" w:hAnsi="Arial" w:cs="Arial"/>
          <w:sz w:val="22"/>
          <w:szCs w:val="22"/>
        </w:rPr>
        <w:t>.</w:t>
      </w:r>
    </w:p>
    <w:p w14:paraId="659B1D28" w14:textId="77777777" w:rsidR="00DE155D" w:rsidRPr="00713AC3" w:rsidRDefault="00DE155D" w:rsidP="00DE155D">
      <w:pPr>
        <w:rPr>
          <w:rFonts w:ascii="Arial" w:hAnsi="Arial" w:cs="Arial"/>
          <w:sz w:val="22"/>
          <w:szCs w:val="22"/>
        </w:rPr>
      </w:pPr>
    </w:p>
    <w:p w14:paraId="0ABA6678" w14:textId="77777777" w:rsidR="00DE155D" w:rsidRPr="000336B7" w:rsidRDefault="00DE155D" w:rsidP="00DE155D">
      <w:pPr>
        <w:pStyle w:val="ListParagraph"/>
        <w:numPr>
          <w:ilvl w:val="0"/>
          <w:numId w:val="18"/>
        </w:numPr>
        <w:rPr>
          <w:rFonts w:ascii="Arial" w:hAnsi="Arial" w:cs="Arial"/>
          <w:sz w:val="22"/>
          <w:szCs w:val="22"/>
        </w:rPr>
      </w:pPr>
      <w:r w:rsidRPr="000336B7">
        <w:rPr>
          <w:rFonts w:ascii="Arial" w:hAnsi="Arial" w:cs="Arial"/>
          <w:sz w:val="22"/>
          <w:szCs w:val="22"/>
        </w:rPr>
        <w:t>Schmitt, B</w:t>
      </w:r>
      <w:r>
        <w:rPr>
          <w:rFonts w:ascii="Arial" w:hAnsi="Arial" w:cs="Arial"/>
          <w:sz w:val="22"/>
          <w:szCs w:val="22"/>
        </w:rPr>
        <w:t>ernd</w:t>
      </w:r>
      <w:r w:rsidRPr="000336B7">
        <w:rPr>
          <w:rFonts w:ascii="Arial" w:hAnsi="Arial" w:cs="Arial"/>
          <w:sz w:val="22"/>
          <w:szCs w:val="22"/>
        </w:rPr>
        <w:t xml:space="preserve">, </w:t>
      </w:r>
      <w:proofErr w:type="spellStart"/>
      <w:r w:rsidRPr="000336B7">
        <w:rPr>
          <w:rFonts w:ascii="Arial" w:hAnsi="Arial" w:cs="Arial"/>
          <w:sz w:val="22"/>
          <w:szCs w:val="22"/>
        </w:rPr>
        <w:t>Brakus</w:t>
      </w:r>
      <w:proofErr w:type="spellEnd"/>
      <w:r w:rsidRPr="000336B7">
        <w:rPr>
          <w:rFonts w:ascii="Arial" w:hAnsi="Arial" w:cs="Arial"/>
          <w:sz w:val="22"/>
          <w:szCs w:val="22"/>
        </w:rPr>
        <w:t xml:space="preserve">. </w:t>
      </w:r>
      <w:proofErr w:type="spellStart"/>
      <w:r w:rsidRPr="000336B7">
        <w:rPr>
          <w:rFonts w:ascii="Arial" w:hAnsi="Arial" w:cs="Arial"/>
          <w:sz w:val="22"/>
          <w:szCs w:val="22"/>
        </w:rPr>
        <w:t>J</w:t>
      </w:r>
      <w:r>
        <w:rPr>
          <w:rFonts w:ascii="Arial" w:hAnsi="Arial" w:cs="Arial"/>
          <w:sz w:val="22"/>
          <w:szCs w:val="22"/>
        </w:rPr>
        <w:t>osko</w:t>
      </w:r>
      <w:proofErr w:type="spellEnd"/>
      <w:r w:rsidRPr="000336B7">
        <w:rPr>
          <w:rFonts w:ascii="Arial" w:hAnsi="Arial" w:cs="Arial"/>
          <w:sz w:val="22"/>
          <w:szCs w:val="22"/>
        </w:rPr>
        <w:t xml:space="preserve"> and </w:t>
      </w:r>
      <w:proofErr w:type="spellStart"/>
      <w:r w:rsidRPr="000336B7">
        <w:rPr>
          <w:rFonts w:ascii="Arial" w:hAnsi="Arial" w:cs="Arial"/>
          <w:sz w:val="22"/>
          <w:szCs w:val="22"/>
        </w:rPr>
        <w:t>Zarantonello</w:t>
      </w:r>
      <w:proofErr w:type="spellEnd"/>
      <w:r w:rsidRPr="000336B7">
        <w:rPr>
          <w:rFonts w:ascii="Arial" w:hAnsi="Arial" w:cs="Arial"/>
          <w:sz w:val="22"/>
          <w:szCs w:val="22"/>
        </w:rPr>
        <w:t>, L</w:t>
      </w:r>
      <w:r>
        <w:rPr>
          <w:rFonts w:ascii="Arial" w:hAnsi="Arial" w:cs="Arial"/>
          <w:sz w:val="22"/>
          <w:szCs w:val="22"/>
        </w:rPr>
        <w:t>ia</w:t>
      </w:r>
      <w:r w:rsidRPr="000336B7">
        <w:rPr>
          <w:rFonts w:ascii="Arial" w:hAnsi="Arial" w:cs="Arial"/>
          <w:sz w:val="22"/>
          <w:szCs w:val="22"/>
        </w:rPr>
        <w:t xml:space="preserve"> (in press) From experiential psychology to consumer experience, </w:t>
      </w:r>
      <w:r w:rsidRPr="000336B7">
        <w:rPr>
          <w:rFonts w:ascii="Arial" w:hAnsi="Arial" w:cs="Arial"/>
          <w:i/>
          <w:sz w:val="22"/>
          <w:szCs w:val="22"/>
        </w:rPr>
        <w:t xml:space="preserve">Journal of Consumer </w:t>
      </w:r>
      <w:proofErr w:type="gramStart"/>
      <w:r w:rsidRPr="000336B7">
        <w:rPr>
          <w:rFonts w:ascii="Arial" w:hAnsi="Arial" w:cs="Arial"/>
          <w:i/>
          <w:sz w:val="22"/>
          <w:szCs w:val="22"/>
        </w:rPr>
        <w:t>Psychology</w:t>
      </w:r>
      <w:r w:rsidRPr="000336B7">
        <w:rPr>
          <w:rFonts w:ascii="Arial" w:hAnsi="Arial" w:cs="Arial"/>
          <w:sz w:val="22"/>
          <w:szCs w:val="22"/>
        </w:rPr>
        <w:t xml:space="preserve"> .</w:t>
      </w:r>
      <w:proofErr w:type="gramEnd"/>
      <w:r w:rsidRPr="00713AC3">
        <w:rPr>
          <w:snapToGrid/>
          <w:color w:val="0000FF"/>
          <w:sz w:val="16"/>
          <w:szCs w:val="16"/>
        </w:rPr>
        <w:t xml:space="preserve"> </w:t>
      </w:r>
      <w:r w:rsidRPr="00713AC3">
        <w:rPr>
          <w:rFonts w:ascii="Arial" w:hAnsi="Arial" w:cs="Arial"/>
          <w:sz w:val="22"/>
          <w:szCs w:val="22"/>
        </w:rPr>
        <w:t>25, 1 (2015) 166–171</w:t>
      </w:r>
    </w:p>
    <w:p w14:paraId="2BF9C264" w14:textId="77777777" w:rsidR="00DE155D" w:rsidRPr="000336B7" w:rsidRDefault="00DE155D" w:rsidP="00DE155D">
      <w:pPr>
        <w:pStyle w:val="ListParagraph"/>
        <w:ind w:left="360"/>
        <w:rPr>
          <w:rFonts w:ascii="Arial" w:hAnsi="Arial" w:cs="Arial"/>
          <w:sz w:val="22"/>
          <w:szCs w:val="22"/>
        </w:rPr>
      </w:pPr>
    </w:p>
    <w:p w14:paraId="27A34408" w14:textId="7228CA1B" w:rsidR="00DE155D" w:rsidRDefault="00DE155D" w:rsidP="00DE155D">
      <w:pPr>
        <w:pStyle w:val="ListParagraph"/>
        <w:numPr>
          <w:ilvl w:val="0"/>
          <w:numId w:val="18"/>
        </w:numPr>
        <w:rPr>
          <w:rFonts w:ascii="Arial" w:hAnsi="Arial" w:cs="Arial"/>
          <w:sz w:val="22"/>
          <w:szCs w:val="22"/>
        </w:rPr>
      </w:pPr>
      <w:r w:rsidRPr="000336B7">
        <w:rPr>
          <w:rFonts w:ascii="Arial" w:hAnsi="Arial" w:cs="Arial"/>
          <w:sz w:val="22"/>
          <w:szCs w:val="22"/>
        </w:rPr>
        <w:t>Gilovich, T</w:t>
      </w:r>
      <w:r>
        <w:rPr>
          <w:rFonts w:ascii="Arial" w:hAnsi="Arial" w:cs="Arial"/>
          <w:sz w:val="22"/>
          <w:szCs w:val="22"/>
        </w:rPr>
        <w:t>homas</w:t>
      </w:r>
      <w:r w:rsidRPr="000336B7">
        <w:rPr>
          <w:rFonts w:ascii="Arial" w:hAnsi="Arial" w:cs="Arial"/>
          <w:sz w:val="22"/>
          <w:szCs w:val="22"/>
        </w:rPr>
        <w:t>., Kumar, A</w:t>
      </w:r>
      <w:r>
        <w:rPr>
          <w:rFonts w:ascii="Arial" w:hAnsi="Arial" w:cs="Arial"/>
          <w:sz w:val="22"/>
          <w:szCs w:val="22"/>
        </w:rPr>
        <w:t>mit</w:t>
      </w:r>
      <w:r w:rsidRPr="000336B7">
        <w:rPr>
          <w:rFonts w:ascii="Arial" w:hAnsi="Arial" w:cs="Arial"/>
          <w:sz w:val="22"/>
          <w:szCs w:val="22"/>
        </w:rPr>
        <w:t xml:space="preserve">. and </w:t>
      </w:r>
      <w:proofErr w:type="spellStart"/>
      <w:r w:rsidRPr="000336B7">
        <w:rPr>
          <w:rFonts w:ascii="Arial" w:hAnsi="Arial" w:cs="Arial"/>
          <w:sz w:val="22"/>
          <w:szCs w:val="22"/>
        </w:rPr>
        <w:t>Jampol</w:t>
      </w:r>
      <w:proofErr w:type="spellEnd"/>
      <w:r w:rsidRPr="000336B7">
        <w:rPr>
          <w:rFonts w:ascii="Arial" w:hAnsi="Arial" w:cs="Arial"/>
          <w:sz w:val="22"/>
          <w:szCs w:val="22"/>
        </w:rPr>
        <w:t>, L</w:t>
      </w:r>
      <w:r>
        <w:rPr>
          <w:rFonts w:ascii="Arial" w:hAnsi="Arial" w:cs="Arial"/>
          <w:sz w:val="22"/>
          <w:szCs w:val="22"/>
        </w:rPr>
        <w:t>ily</w:t>
      </w:r>
      <w:r w:rsidRPr="000336B7">
        <w:rPr>
          <w:rFonts w:ascii="Arial" w:hAnsi="Arial" w:cs="Arial"/>
          <w:sz w:val="22"/>
          <w:szCs w:val="22"/>
        </w:rPr>
        <w:t xml:space="preserve"> (in press). The beach, the bikini, and the best buy: Replies to Dunn and Weidman, and to Schmitt, </w:t>
      </w:r>
      <w:proofErr w:type="spellStart"/>
      <w:r w:rsidRPr="000336B7">
        <w:rPr>
          <w:rFonts w:ascii="Arial" w:hAnsi="Arial" w:cs="Arial"/>
          <w:sz w:val="22"/>
          <w:szCs w:val="22"/>
        </w:rPr>
        <w:t>Brakus</w:t>
      </w:r>
      <w:proofErr w:type="spellEnd"/>
      <w:r w:rsidRPr="000336B7">
        <w:rPr>
          <w:rFonts w:ascii="Arial" w:hAnsi="Arial" w:cs="Arial"/>
          <w:sz w:val="22"/>
          <w:szCs w:val="22"/>
        </w:rPr>
        <w:t xml:space="preserve">, and </w:t>
      </w:r>
      <w:proofErr w:type="spellStart"/>
      <w:r w:rsidRPr="000336B7">
        <w:rPr>
          <w:rFonts w:ascii="Arial" w:hAnsi="Arial" w:cs="Arial"/>
          <w:sz w:val="22"/>
          <w:szCs w:val="22"/>
        </w:rPr>
        <w:t>Zarantonello</w:t>
      </w:r>
      <w:proofErr w:type="spellEnd"/>
      <w:r w:rsidRPr="000336B7">
        <w:rPr>
          <w:rFonts w:ascii="Arial" w:hAnsi="Arial" w:cs="Arial"/>
          <w:sz w:val="22"/>
          <w:szCs w:val="22"/>
        </w:rPr>
        <w:t xml:space="preserve">, </w:t>
      </w:r>
      <w:r w:rsidRPr="000336B7">
        <w:rPr>
          <w:rFonts w:ascii="Arial" w:hAnsi="Arial" w:cs="Arial"/>
          <w:i/>
          <w:sz w:val="22"/>
          <w:szCs w:val="22"/>
        </w:rPr>
        <w:t>Journal of Consumer Psychology</w:t>
      </w:r>
      <w:r w:rsidRPr="000336B7">
        <w:rPr>
          <w:rFonts w:ascii="Arial" w:hAnsi="Arial" w:cs="Arial"/>
          <w:sz w:val="22"/>
          <w:szCs w:val="22"/>
        </w:rPr>
        <w:t>.</w:t>
      </w:r>
      <w:r>
        <w:rPr>
          <w:rFonts w:ascii="Arial" w:hAnsi="Arial" w:cs="Arial"/>
          <w:sz w:val="22"/>
          <w:szCs w:val="22"/>
        </w:rPr>
        <w:t xml:space="preserve"> </w:t>
      </w:r>
      <w:r w:rsidRPr="00713AC3">
        <w:rPr>
          <w:rFonts w:ascii="Arial" w:hAnsi="Arial" w:cs="Arial"/>
          <w:sz w:val="22"/>
          <w:szCs w:val="22"/>
        </w:rPr>
        <w:t>25, 1 (2015) 179–184</w:t>
      </w:r>
      <w:r>
        <w:rPr>
          <w:rFonts w:ascii="Arial" w:hAnsi="Arial" w:cs="Arial"/>
          <w:sz w:val="22"/>
          <w:szCs w:val="22"/>
        </w:rPr>
        <w:t>.</w:t>
      </w:r>
    </w:p>
    <w:p w14:paraId="21DE7342" w14:textId="1DD94E05" w:rsidR="00DE155D" w:rsidRDefault="00DE155D" w:rsidP="00DE155D">
      <w:pPr>
        <w:rPr>
          <w:rFonts w:ascii="Arial" w:hAnsi="Arial" w:cs="Arial"/>
          <w:sz w:val="22"/>
          <w:szCs w:val="22"/>
        </w:rPr>
      </w:pPr>
    </w:p>
    <w:p w14:paraId="64A5E107" w14:textId="77777777" w:rsidR="00DE155D" w:rsidRDefault="00DE155D" w:rsidP="00DE155D">
      <w:pPr>
        <w:rPr>
          <w:rFonts w:ascii="Arial" w:hAnsi="Arial" w:cs="Arial"/>
          <w:b/>
          <w:bCs/>
          <w:sz w:val="22"/>
          <w:szCs w:val="22"/>
        </w:rPr>
      </w:pPr>
    </w:p>
    <w:p w14:paraId="4AB6A927" w14:textId="77777777" w:rsidR="00DE155D" w:rsidRDefault="00DE155D" w:rsidP="00DE155D">
      <w:pPr>
        <w:rPr>
          <w:rFonts w:ascii="Arial" w:hAnsi="Arial" w:cs="Arial"/>
          <w:b/>
          <w:bCs/>
          <w:sz w:val="22"/>
          <w:szCs w:val="22"/>
        </w:rPr>
      </w:pPr>
    </w:p>
    <w:p w14:paraId="5C840E50" w14:textId="5D46F663" w:rsidR="00DE155D" w:rsidRPr="007A3DC8" w:rsidRDefault="00DE155D" w:rsidP="00DE155D">
      <w:pPr>
        <w:rPr>
          <w:rFonts w:ascii="Arial" w:hAnsi="Arial" w:cs="Arial"/>
          <w:b/>
          <w:bCs/>
          <w:sz w:val="22"/>
          <w:szCs w:val="22"/>
        </w:rPr>
      </w:pPr>
      <w:r>
        <w:rPr>
          <w:rFonts w:ascii="Arial" w:hAnsi="Arial" w:cs="Arial"/>
          <w:b/>
          <w:bCs/>
          <w:sz w:val="22"/>
          <w:szCs w:val="22"/>
        </w:rPr>
        <w:t xml:space="preserve">Readings for Session </w:t>
      </w:r>
      <w:r>
        <w:rPr>
          <w:rFonts w:ascii="Arial" w:hAnsi="Arial" w:cs="Arial"/>
          <w:b/>
          <w:bCs/>
          <w:sz w:val="22"/>
          <w:szCs w:val="22"/>
        </w:rPr>
        <w:t>11</w:t>
      </w:r>
      <w:r>
        <w:rPr>
          <w:rFonts w:ascii="Arial" w:hAnsi="Arial" w:cs="Arial"/>
          <w:b/>
          <w:bCs/>
          <w:sz w:val="22"/>
          <w:szCs w:val="22"/>
        </w:rPr>
        <w:t xml:space="preserve">: </w:t>
      </w:r>
      <w:proofErr w:type="gramStart"/>
      <w:r w:rsidRPr="000336B7">
        <w:rPr>
          <w:rFonts w:ascii="Arial" w:hAnsi="Arial" w:cs="Arial"/>
          <w:b/>
          <w:sz w:val="22"/>
          <w:szCs w:val="22"/>
        </w:rPr>
        <w:t>Social Media</w:t>
      </w:r>
      <w:proofErr w:type="gramEnd"/>
      <w:r w:rsidRPr="000336B7">
        <w:rPr>
          <w:rFonts w:ascii="Arial" w:hAnsi="Arial" w:cs="Arial"/>
          <w:b/>
          <w:sz w:val="22"/>
          <w:szCs w:val="22"/>
        </w:rPr>
        <w:t xml:space="preserve"> and New </w:t>
      </w:r>
      <w:proofErr w:type="spellStart"/>
      <w:r w:rsidRPr="000336B7">
        <w:rPr>
          <w:rFonts w:ascii="Arial" w:hAnsi="Arial" w:cs="Arial"/>
          <w:b/>
          <w:sz w:val="22"/>
          <w:szCs w:val="22"/>
        </w:rPr>
        <w:t>Techologies</w:t>
      </w:r>
      <w:proofErr w:type="spellEnd"/>
    </w:p>
    <w:p w14:paraId="51260866" w14:textId="77777777" w:rsidR="00DE155D" w:rsidRPr="000336B7" w:rsidRDefault="00DE155D" w:rsidP="00DE155D">
      <w:pPr>
        <w:rPr>
          <w:rFonts w:ascii="Arial" w:hAnsi="Arial" w:cs="Arial"/>
          <w:b/>
          <w:sz w:val="22"/>
          <w:szCs w:val="22"/>
        </w:rPr>
      </w:pPr>
    </w:p>
    <w:p w14:paraId="3B1D1C21" w14:textId="77777777" w:rsidR="00DE155D" w:rsidRPr="00FC0DD0" w:rsidRDefault="00DE155D" w:rsidP="00DE155D">
      <w:pPr>
        <w:jc w:val="both"/>
        <w:rPr>
          <w:rFonts w:ascii="Arial" w:hAnsi="Arial" w:cs="Arial"/>
          <w:sz w:val="22"/>
          <w:szCs w:val="22"/>
        </w:rPr>
      </w:pPr>
    </w:p>
    <w:p w14:paraId="66CCE71E" w14:textId="77777777" w:rsidR="00DE155D" w:rsidRPr="00FC0DD0" w:rsidRDefault="00DE155D" w:rsidP="00DE155D">
      <w:pPr>
        <w:pStyle w:val="ListParagraph"/>
        <w:numPr>
          <w:ilvl w:val="0"/>
          <w:numId w:val="38"/>
        </w:numPr>
        <w:rPr>
          <w:rFonts w:ascii="Arial" w:hAnsi="Arial" w:cs="Arial"/>
          <w:sz w:val="22"/>
          <w:szCs w:val="22"/>
        </w:rPr>
      </w:pPr>
      <w:proofErr w:type="spellStart"/>
      <w:r w:rsidRPr="00FC0DD0">
        <w:rPr>
          <w:rFonts w:ascii="Arial" w:hAnsi="Arial" w:cs="Arial"/>
          <w:sz w:val="22"/>
          <w:szCs w:val="22"/>
          <w:lang w:val="de-DE"/>
        </w:rPr>
        <w:t>Bardhi</w:t>
      </w:r>
      <w:proofErr w:type="spellEnd"/>
      <w:r w:rsidRPr="00FC0DD0">
        <w:rPr>
          <w:rFonts w:ascii="Arial" w:hAnsi="Arial" w:cs="Arial"/>
          <w:sz w:val="22"/>
          <w:szCs w:val="22"/>
          <w:lang w:val="de-DE"/>
        </w:rPr>
        <w:t xml:space="preserve">, F., &amp; Eckhardt, G. M. (2017). </w:t>
      </w:r>
      <w:r w:rsidRPr="00FC0DD0">
        <w:rPr>
          <w:rFonts w:ascii="Arial" w:hAnsi="Arial" w:cs="Arial"/>
          <w:sz w:val="22"/>
          <w:szCs w:val="22"/>
        </w:rPr>
        <w:t>Liquid consumption. Journal of Consumer Research, 44(3), 582-597</w:t>
      </w:r>
    </w:p>
    <w:p w14:paraId="5DCB4E87" w14:textId="77777777" w:rsidR="00DE155D" w:rsidRPr="00FC0DD0" w:rsidRDefault="00DE155D" w:rsidP="00DE155D">
      <w:pPr>
        <w:pStyle w:val="ListParagraph"/>
        <w:ind w:left="360"/>
        <w:rPr>
          <w:rFonts w:ascii="Arial" w:hAnsi="Arial" w:cs="Arial"/>
          <w:sz w:val="22"/>
          <w:szCs w:val="22"/>
        </w:rPr>
      </w:pPr>
    </w:p>
    <w:p w14:paraId="5B9068B5" w14:textId="77777777" w:rsidR="00DE155D" w:rsidRPr="00FC0DD0" w:rsidRDefault="00DE155D" w:rsidP="00DE155D">
      <w:pPr>
        <w:pStyle w:val="ListParagraph"/>
        <w:numPr>
          <w:ilvl w:val="0"/>
          <w:numId w:val="38"/>
        </w:numPr>
        <w:rPr>
          <w:rFonts w:ascii="Arial" w:hAnsi="Arial" w:cs="Arial"/>
          <w:sz w:val="22"/>
          <w:szCs w:val="22"/>
        </w:rPr>
      </w:pPr>
      <w:r w:rsidRPr="00FC0DD0">
        <w:rPr>
          <w:rFonts w:ascii="Arial" w:hAnsi="Arial" w:cs="Arial"/>
          <w:sz w:val="22"/>
          <w:szCs w:val="22"/>
        </w:rPr>
        <w:t>Schmitt, B. (2019). From atoms to bits and back: A research curation on digital technology and agenda for future research. Journal of Consumer Research, 46(4), 825-83</w:t>
      </w:r>
      <w:r>
        <w:rPr>
          <w:rFonts w:ascii="Arial" w:hAnsi="Arial" w:cs="Arial"/>
          <w:sz w:val="22"/>
          <w:szCs w:val="22"/>
        </w:rPr>
        <w:t>2</w:t>
      </w:r>
    </w:p>
    <w:p w14:paraId="4E0DD586" w14:textId="77777777" w:rsidR="00DE155D" w:rsidRPr="00FC0DD0" w:rsidRDefault="00DE155D" w:rsidP="00DE155D">
      <w:pPr>
        <w:pStyle w:val="ListParagraph"/>
        <w:ind w:left="360"/>
        <w:rPr>
          <w:rFonts w:ascii="Arial" w:hAnsi="Arial" w:cs="Arial"/>
          <w:sz w:val="22"/>
          <w:szCs w:val="22"/>
        </w:rPr>
      </w:pPr>
    </w:p>
    <w:p w14:paraId="03C5537E" w14:textId="77777777" w:rsidR="00DE155D" w:rsidRPr="00FC0DD0" w:rsidRDefault="00DE155D" w:rsidP="00DE155D">
      <w:pPr>
        <w:pStyle w:val="ListParagraph"/>
        <w:numPr>
          <w:ilvl w:val="0"/>
          <w:numId w:val="38"/>
        </w:numPr>
        <w:rPr>
          <w:rFonts w:ascii="Arial" w:hAnsi="Arial" w:cs="Arial"/>
          <w:sz w:val="22"/>
          <w:szCs w:val="22"/>
        </w:rPr>
      </w:pPr>
      <w:proofErr w:type="spellStart"/>
      <w:r w:rsidRPr="00FC0DD0">
        <w:rPr>
          <w:rFonts w:ascii="Arial" w:hAnsi="Arial" w:cs="Arial"/>
          <w:sz w:val="22"/>
          <w:szCs w:val="22"/>
        </w:rPr>
        <w:t>Longoni</w:t>
      </w:r>
      <w:proofErr w:type="spellEnd"/>
      <w:r w:rsidRPr="00FC0DD0">
        <w:rPr>
          <w:rFonts w:ascii="Arial" w:hAnsi="Arial" w:cs="Arial"/>
          <w:sz w:val="22"/>
          <w:szCs w:val="22"/>
        </w:rPr>
        <w:t xml:space="preserve">, C., </w:t>
      </w:r>
      <w:proofErr w:type="spellStart"/>
      <w:r w:rsidRPr="00FC0DD0">
        <w:rPr>
          <w:rFonts w:ascii="Arial" w:hAnsi="Arial" w:cs="Arial"/>
          <w:sz w:val="22"/>
          <w:szCs w:val="22"/>
        </w:rPr>
        <w:t>Bonezzi</w:t>
      </w:r>
      <w:proofErr w:type="spellEnd"/>
      <w:r w:rsidRPr="00FC0DD0">
        <w:rPr>
          <w:rFonts w:ascii="Arial" w:hAnsi="Arial" w:cs="Arial"/>
          <w:sz w:val="22"/>
          <w:szCs w:val="22"/>
        </w:rPr>
        <w:t xml:space="preserve">, A., &amp; </w:t>
      </w:r>
      <w:proofErr w:type="spellStart"/>
      <w:r w:rsidRPr="00FC0DD0">
        <w:rPr>
          <w:rFonts w:ascii="Arial" w:hAnsi="Arial" w:cs="Arial"/>
          <w:sz w:val="22"/>
          <w:szCs w:val="22"/>
        </w:rPr>
        <w:t>Morewedge</w:t>
      </w:r>
      <w:proofErr w:type="spellEnd"/>
      <w:r w:rsidRPr="00FC0DD0">
        <w:rPr>
          <w:rFonts w:ascii="Arial" w:hAnsi="Arial" w:cs="Arial"/>
          <w:sz w:val="22"/>
          <w:szCs w:val="22"/>
        </w:rPr>
        <w:t>, C. K. (2019). Resistance to medical artificial intelligence. Journal of Consumer Research, 46(4), 629-650.</w:t>
      </w:r>
    </w:p>
    <w:p w14:paraId="4420CC22" w14:textId="77777777" w:rsidR="00DE155D" w:rsidRPr="00FC0DD0" w:rsidRDefault="00DE155D" w:rsidP="00DE155D">
      <w:pPr>
        <w:pStyle w:val="ListParagraph"/>
        <w:ind w:left="360"/>
        <w:rPr>
          <w:rFonts w:ascii="Arial" w:hAnsi="Arial" w:cs="Arial"/>
          <w:sz w:val="22"/>
          <w:szCs w:val="22"/>
        </w:rPr>
      </w:pPr>
    </w:p>
    <w:p w14:paraId="39441981" w14:textId="77777777" w:rsidR="00DE155D" w:rsidRPr="00FC0DD0" w:rsidRDefault="00DE155D" w:rsidP="00DE155D">
      <w:pPr>
        <w:pStyle w:val="ListParagraph"/>
        <w:numPr>
          <w:ilvl w:val="0"/>
          <w:numId w:val="38"/>
        </w:numPr>
        <w:rPr>
          <w:rFonts w:ascii="Arial" w:hAnsi="Arial" w:cs="Arial"/>
          <w:sz w:val="22"/>
          <w:szCs w:val="22"/>
        </w:rPr>
      </w:pPr>
      <w:r w:rsidRPr="00FC0DD0">
        <w:rPr>
          <w:rFonts w:ascii="Arial" w:hAnsi="Arial" w:cs="Arial"/>
          <w:sz w:val="22"/>
          <w:szCs w:val="22"/>
        </w:rPr>
        <w:t xml:space="preserve">Mende, M., Scott, M. L., van </w:t>
      </w:r>
      <w:proofErr w:type="spellStart"/>
      <w:r w:rsidRPr="00FC0DD0">
        <w:rPr>
          <w:rFonts w:ascii="Arial" w:hAnsi="Arial" w:cs="Arial"/>
          <w:sz w:val="22"/>
          <w:szCs w:val="22"/>
        </w:rPr>
        <w:t>Doorn</w:t>
      </w:r>
      <w:proofErr w:type="spellEnd"/>
      <w:r w:rsidRPr="00FC0DD0">
        <w:rPr>
          <w:rFonts w:ascii="Arial" w:hAnsi="Arial" w:cs="Arial"/>
          <w:sz w:val="22"/>
          <w:szCs w:val="22"/>
        </w:rPr>
        <w:t>, J., Grewal, D., &amp; Shanks, I. (2019). Service robots rising: How humanoid robots influence service experiences and elicit compensatory consumer responses. Journal of Marketing Research, 56(4), 535-556.</w:t>
      </w:r>
    </w:p>
    <w:p w14:paraId="04934BF3" w14:textId="77777777" w:rsidR="00DE155D" w:rsidRPr="00FC0DD0" w:rsidRDefault="00DE155D" w:rsidP="00DE155D">
      <w:pPr>
        <w:pStyle w:val="ListParagraph"/>
        <w:ind w:left="360"/>
        <w:rPr>
          <w:rFonts w:ascii="Arial" w:hAnsi="Arial" w:cs="Arial"/>
          <w:sz w:val="22"/>
          <w:szCs w:val="22"/>
        </w:rPr>
      </w:pPr>
    </w:p>
    <w:p w14:paraId="21D553D7" w14:textId="77777777" w:rsidR="00DE155D" w:rsidRPr="00FC0DD0" w:rsidRDefault="00DE155D" w:rsidP="00DE155D">
      <w:pPr>
        <w:pStyle w:val="ListParagraph"/>
        <w:numPr>
          <w:ilvl w:val="0"/>
          <w:numId w:val="38"/>
        </w:numPr>
        <w:rPr>
          <w:rFonts w:ascii="Arial" w:hAnsi="Arial" w:cs="Arial"/>
          <w:sz w:val="22"/>
          <w:szCs w:val="22"/>
        </w:rPr>
      </w:pPr>
      <w:r w:rsidRPr="00FC0DD0">
        <w:rPr>
          <w:rFonts w:ascii="Arial" w:hAnsi="Arial" w:cs="Arial"/>
          <w:sz w:val="22"/>
          <w:szCs w:val="22"/>
        </w:rPr>
        <w:t>Stephen, A. T. (2016). The role of digital and social media marketing in consumer behavior. Current Opinion in Psychology, 10, 17-21.</w:t>
      </w:r>
    </w:p>
    <w:p w14:paraId="0FFE192E" w14:textId="77777777" w:rsidR="00DE155D" w:rsidRPr="00FC0DD0" w:rsidRDefault="00DE155D" w:rsidP="00DE155D">
      <w:pPr>
        <w:pStyle w:val="ListParagraph"/>
        <w:ind w:left="360"/>
        <w:rPr>
          <w:rFonts w:ascii="Arial" w:hAnsi="Arial" w:cs="Arial"/>
          <w:sz w:val="22"/>
          <w:szCs w:val="22"/>
        </w:rPr>
      </w:pPr>
    </w:p>
    <w:p w14:paraId="2218A46C" w14:textId="77777777" w:rsidR="00DE155D" w:rsidRDefault="00DE155D" w:rsidP="00DE155D">
      <w:pPr>
        <w:pStyle w:val="ListParagraph"/>
        <w:numPr>
          <w:ilvl w:val="0"/>
          <w:numId w:val="38"/>
        </w:numPr>
        <w:rPr>
          <w:rFonts w:ascii="Arial" w:hAnsi="Arial" w:cs="Arial"/>
          <w:sz w:val="22"/>
          <w:szCs w:val="22"/>
        </w:rPr>
      </w:pPr>
      <w:r w:rsidRPr="00FC0DD0">
        <w:rPr>
          <w:rFonts w:ascii="Arial" w:hAnsi="Arial" w:cs="Arial"/>
          <w:sz w:val="22"/>
          <w:szCs w:val="22"/>
        </w:rPr>
        <w:t xml:space="preserve">Van </w:t>
      </w:r>
      <w:proofErr w:type="spellStart"/>
      <w:r w:rsidRPr="00FC0DD0">
        <w:rPr>
          <w:rFonts w:ascii="Arial" w:hAnsi="Arial" w:cs="Arial"/>
          <w:sz w:val="22"/>
          <w:szCs w:val="22"/>
        </w:rPr>
        <w:t>Laer</w:t>
      </w:r>
      <w:proofErr w:type="spellEnd"/>
      <w:r w:rsidRPr="00FC0DD0">
        <w:rPr>
          <w:rFonts w:ascii="Arial" w:hAnsi="Arial" w:cs="Arial"/>
          <w:sz w:val="22"/>
          <w:szCs w:val="22"/>
        </w:rPr>
        <w:t xml:space="preserve">, T., Edson </w:t>
      </w:r>
      <w:proofErr w:type="spellStart"/>
      <w:r w:rsidRPr="00FC0DD0">
        <w:rPr>
          <w:rFonts w:ascii="Arial" w:hAnsi="Arial" w:cs="Arial"/>
          <w:sz w:val="22"/>
          <w:szCs w:val="22"/>
        </w:rPr>
        <w:t>Escalas</w:t>
      </w:r>
      <w:proofErr w:type="spellEnd"/>
      <w:r w:rsidRPr="00FC0DD0">
        <w:rPr>
          <w:rFonts w:ascii="Arial" w:hAnsi="Arial" w:cs="Arial"/>
          <w:sz w:val="22"/>
          <w:szCs w:val="22"/>
        </w:rPr>
        <w:t xml:space="preserve">, J., Ludwig, S., &amp; Van Den </w:t>
      </w:r>
      <w:proofErr w:type="spellStart"/>
      <w:r w:rsidRPr="00FC0DD0">
        <w:rPr>
          <w:rFonts w:ascii="Arial" w:hAnsi="Arial" w:cs="Arial"/>
          <w:sz w:val="22"/>
          <w:szCs w:val="22"/>
        </w:rPr>
        <w:t>Hende</w:t>
      </w:r>
      <w:proofErr w:type="spellEnd"/>
      <w:r w:rsidRPr="00FC0DD0">
        <w:rPr>
          <w:rFonts w:ascii="Arial" w:hAnsi="Arial" w:cs="Arial"/>
          <w:sz w:val="22"/>
          <w:szCs w:val="22"/>
        </w:rPr>
        <w:t>, E. A. (2019). What happens in Vegas stays on TripAdvisor? A theory and technique to understand narrativity in consumer reviews. Journal of Consumer Research, 46(2), 267-285</w:t>
      </w:r>
    </w:p>
    <w:p w14:paraId="26688B3E" w14:textId="77777777" w:rsidR="00DE155D" w:rsidRDefault="00DE155D" w:rsidP="00DE155D">
      <w:pPr>
        <w:rPr>
          <w:rFonts w:ascii="Arial" w:hAnsi="Arial" w:cs="Arial"/>
          <w:b/>
          <w:sz w:val="22"/>
          <w:szCs w:val="22"/>
        </w:rPr>
      </w:pPr>
    </w:p>
    <w:p w14:paraId="13B2925B" w14:textId="77777777" w:rsidR="00DE155D" w:rsidRDefault="00DE155D" w:rsidP="00DE155D">
      <w:pPr>
        <w:rPr>
          <w:rFonts w:ascii="Arial" w:hAnsi="Arial" w:cs="Arial"/>
          <w:b/>
          <w:sz w:val="22"/>
          <w:szCs w:val="22"/>
        </w:rPr>
      </w:pPr>
    </w:p>
    <w:p w14:paraId="42779146" w14:textId="77777777" w:rsidR="00DE155D" w:rsidRPr="00DE155D" w:rsidRDefault="00DE155D" w:rsidP="00DE155D">
      <w:pPr>
        <w:rPr>
          <w:rFonts w:ascii="Arial" w:hAnsi="Arial" w:cs="Arial"/>
          <w:sz w:val="22"/>
          <w:szCs w:val="22"/>
        </w:rPr>
      </w:pPr>
    </w:p>
    <w:p w14:paraId="3D75A83F" w14:textId="77777777" w:rsidR="00DE155D" w:rsidRDefault="00DE155D" w:rsidP="00DE155D">
      <w:pPr>
        <w:rPr>
          <w:rFonts w:ascii="Arial" w:hAnsi="Arial" w:cs="Arial"/>
          <w:bCs/>
          <w:sz w:val="22"/>
          <w:szCs w:val="22"/>
        </w:rPr>
      </w:pPr>
    </w:p>
    <w:p w14:paraId="65C43B59" w14:textId="77777777" w:rsidR="00DE155D" w:rsidRDefault="00DE155D" w:rsidP="00DE155D">
      <w:pPr>
        <w:pStyle w:val="ListParagraph"/>
        <w:rPr>
          <w:rFonts w:ascii="Arial" w:hAnsi="Arial" w:cs="Arial"/>
          <w:sz w:val="22"/>
          <w:szCs w:val="22"/>
        </w:rPr>
      </w:pPr>
    </w:p>
    <w:p w14:paraId="3425A398" w14:textId="77777777" w:rsidR="00DE155D" w:rsidRPr="00D15493" w:rsidRDefault="00DE155D" w:rsidP="00DE155D">
      <w:pPr>
        <w:rPr>
          <w:rFonts w:ascii="Arial" w:hAnsi="Arial" w:cs="Arial"/>
          <w:bCs/>
          <w:sz w:val="22"/>
          <w:szCs w:val="22"/>
        </w:rPr>
      </w:pPr>
    </w:p>
    <w:p w14:paraId="2301C507" w14:textId="77777777" w:rsidR="00DE155D" w:rsidRPr="0080633E" w:rsidRDefault="00DE155D" w:rsidP="00DE155D">
      <w:pPr>
        <w:pStyle w:val="ListParagraph"/>
        <w:ind w:left="0"/>
        <w:rPr>
          <w:rFonts w:ascii="Arial" w:hAnsi="Arial" w:cs="Arial"/>
          <w:b/>
          <w:sz w:val="22"/>
          <w:szCs w:val="22"/>
        </w:rPr>
      </w:pPr>
    </w:p>
    <w:p w14:paraId="15F069F9" w14:textId="77777777" w:rsidR="00DE155D" w:rsidRDefault="00DE155D" w:rsidP="00DE155D">
      <w:pPr>
        <w:pStyle w:val="ListParagraph"/>
        <w:ind w:left="0"/>
        <w:rPr>
          <w:rFonts w:ascii="Arial" w:hAnsi="Arial" w:cs="Arial"/>
          <w:b/>
          <w:sz w:val="22"/>
          <w:szCs w:val="22"/>
        </w:rPr>
      </w:pPr>
    </w:p>
    <w:p w14:paraId="431E336C" w14:textId="77777777" w:rsidR="00DE155D" w:rsidRDefault="00DE155D" w:rsidP="00DE155D">
      <w:pPr>
        <w:ind w:left="360"/>
        <w:rPr>
          <w:rFonts w:ascii="Arial" w:hAnsi="Arial" w:cs="Arial"/>
          <w:sz w:val="22"/>
          <w:szCs w:val="22"/>
        </w:rPr>
      </w:pPr>
    </w:p>
    <w:p w14:paraId="78A79863" w14:textId="77777777" w:rsidR="00DE155D" w:rsidRDefault="00DE155D" w:rsidP="00DE155D">
      <w:pPr>
        <w:pStyle w:val="ListParagraph"/>
        <w:rPr>
          <w:rFonts w:ascii="Arial" w:hAnsi="Arial" w:cs="Arial"/>
          <w:sz w:val="22"/>
          <w:szCs w:val="22"/>
        </w:rPr>
      </w:pPr>
    </w:p>
    <w:p w14:paraId="508E0C38" w14:textId="77777777" w:rsidR="00DE155D" w:rsidRDefault="00DE155D" w:rsidP="00DE155D">
      <w:pPr>
        <w:rPr>
          <w:rFonts w:ascii="Arial" w:hAnsi="Arial" w:cs="Arial"/>
          <w:b/>
          <w:bCs/>
          <w:sz w:val="22"/>
          <w:szCs w:val="22"/>
        </w:rPr>
      </w:pPr>
    </w:p>
    <w:p w14:paraId="74779CBA" w14:textId="77777777" w:rsidR="00DE155D" w:rsidRDefault="00DE155D" w:rsidP="00DE155D">
      <w:pPr>
        <w:pStyle w:val="ListParagraph"/>
        <w:ind w:left="0"/>
        <w:rPr>
          <w:rFonts w:ascii="Arial" w:hAnsi="Arial" w:cs="Arial"/>
          <w:b/>
          <w:sz w:val="22"/>
          <w:szCs w:val="22"/>
        </w:rPr>
      </w:pPr>
    </w:p>
    <w:p w14:paraId="40EB0375" w14:textId="77777777" w:rsidR="00DE155D" w:rsidRDefault="00DE155D" w:rsidP="00423CF9">
      <w:pPr>
        <w:rPr>
          <w:rFonts w:ascii="Arial" w:hAnsi="Arial" w:cs="Arial"/>
          <w:b/>
          <w:bCs/>
          <w:sz w:val="22"/>
          <w:szCs w:val="22"/>
        </w:rPr>
      </w:pPr>
    </w:p>
    <w:sectPr w:rsidR="00DE155D">
      <w:headerReference w:type="default" r:id="rId11"/>
      <w:footerReference w:type="even" r:id="rId12"/>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3C7E" w14:textId="77777777" w:rsidR="00DF46F7" w:rsidRDefault="00DF46F7">
      <w:r>
        <w:separator/>
      </w:r>
    </w:p>
  </w:endnote>
  <w:endnote w:type="continuationSeparator" w:id="0">
    <w:p w14:paraId="38C6AE42" w14:textId="77777777" w:rsidR="00DF46F7" w:rsidRDefault="00DF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Vinne Txt BT">
    <w:altName w:val="Times New Roman"/>
    <w:panose1 w:val="020B0604020202020204"/>
    <w:charset w:val="00"/>
    <w:family w:val="roman"/>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BE8C" w14:textId="77777777" w:rsidR="003B4F2B" w:rsidRDefault="003B4F2B" w:rsidP="007D1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0E350" w14:textId="77777777" w:rsidR="003B4F2B" w:rsidRDefault="003B4F2B" w:rsidP="003B4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FBD8" w14:textId="77777777" w:rsidR="003B4F2B" w:rsidRPr="003B4F2B" w:rsidRDefault="003B4F2B" w:rsidP="003B4F2B">
    <w:pPr>
      <w:pStyle w:val="Footer"/>
      <w:framePr w:wrap="around" w:vAnchor="text" w:hAnchor="page" w:x="10717" w:yAlign="center"/>
      <w:rPr>
        <w:rStyle w:val="PageNumber"/>
        <w:rFonts w:ascii="Arial" w:hAnsi="Arial" w:cs="Arial"/>
        <w:sz w:val="22"/>
        <w:szCs w:val="22"/>
      </w:rPr>
    </w:pPr>
    <w:r w:rsidRPr="003B4F2B">
      <w:rPr>
        <w:rStyle w:val="PageNumber"/>
        <w:rFonts w:ascii="Arial" w:hAnsi="Arial" w:cs="Arial"/>
        <w:sz w:val="22"/>
        <w:szCs w:val="22"/>
      </w:rPr>
      <w:fldChar w:fldCharType="begin"/>
    </w:r>
    <w:r w:rsidRPr="003B4F2B">
      <w:rPr>
        <w:rStyle w:val="PageNumber"/>
        <w:rFonts w:ascii="Arial" w:hAnsi="Arial" w:cs="Arial"/>
        <w:sz w:val="22"/>
        <w:szCs w:val="22"/>
      </w:rPr>
      <w:instrText xml:space="preserve">PAGE  </w:instrText>
    </w:r>
    <w:r w:rsidRPr="003B4F2B">
      <w:rPr>
        <w:rStyle w:val="PageNumber"/>
        <w:rFonts w:ascii="Arial" w:hAnsi="Arial" w:cs="Arial"/>
        <w:sz w:val="22"/>
        <w:szCs w:val="22"/>
      </w:rPr>
      <w:fldChar w:fldCharType="separate"/>
    </w:r>
    <w:r w:rsidR="00E94BF3">
      <w:rPr>
        <w:rStyle w:val="PageNumber"/>
        <w:rFonts w:ascii="Arial" w:hAnsi="Arial" w:cs="Arial"/>
        <w:noProof/>
        <w:sz w:val="22"/>
        <w:szCs w:val="22"/>
      </w:rPr>
      <w:t>8</w:t>
    </w:r>
    <w:r w:rsidRPr="003B4F2B">
      <w:rPr>
        <w:rStyle w:val="PageNumber"/>
        <w:rFonts w:ascii="Arial" w:hAnsi="Arial" w:cs="Arial"/>
        <w:sz w:val="22"/>
        <w:szCs w:val="22"/>
      </w:rPr>
      <w:fldChar w:fldCharType="end"/>
    </w:r>
  </w:p>
  <w:p w14:paraId="45DE606A" w14:textId="77777777" w:rsidR="003B4F2B" w:rsidRDefault="003B4F2B" w:rsidP="003B4F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AF23" w14:textId="77777777" w:rsidR="00DF46F7" w:rsidRDefault="00DF46F7">
      <w:r>
        <w:separator/>
      </w:r>
    </w:p>
  </w:footnote>
  <w:footnote w:type="continuationSeparator" w:id="0">
    <w:p w14:paraId="71539261" w14:textId="77777777" w:rsidR="00DF46F7" w:rsidRDefault="00DF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3CFF" w14:textId="77777777" w:rsidR="00E936EA" w:rsidRDefault="0072132A">
    <w:pPr>
      <w:pStyle w:val="Header"/>
    </w:pPr>
    <w:r>
      <w:rPr>
        <w:noProof/>
        <w:snapToGrid/>
      </w:rPr>
      <w:drawing>
        <wp:anchor distT="0" distB="0" distL="114300" distR="114300" simplePos="0" relativeHeight="251657216" behindDoc="1" locked="0" layoutInCell="1" allowOverlap="1" wp14:anchorId="128EBA55" wp14:editId="088F129E">
          <wp:simplePos x="0" y="0"/>
          <wp:positionH relativeFrom="column">
            <wp:posOffset>-338455</wp:posOffset>
          </wp:positionH>
          <wp:positionV relativeFrom="paragraph">
            <wp:posOffset>-188595</wp:posOffset>
          </wp:positionV>
          <wp:extent cx="2845435" cy="335280"/>
          <wp:effectExtent l="0" t="0" r="0" b="7620"/>
          <wp:wrapTight wrapText="bothSides">
            <wp:wrapPolygon edited="0">
              <wp:start x="868" y="0"/>
              <wp:lineTo x="0" y="8591"/>
              <wp:lineTo x="0" y="13500"/>
              <wp:lineTo x="723" y="19636"/>
              <wp:lineTo x="723" y="20864"/>
              <wp:lineTo x="1446" y="20864"/>
              <wp:lineTo x="21402" y="17182"/>
              <wp:lineTo x="21402" y="3682"/>
              <wp:lineTo x="1591" y="0"/>
              <wp:lineTo x="868" y="0"/>
            </wp:wrapPolygon>
          </wp:wrapTight>
          <wp:docPr id="4" name="Picture 4" descr="CBS_1lin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S_1line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5435" cy="33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731"/>
    <w:multiLevelType w:val="multilevel"/>
    <w:tmpl w:val="EE445C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D3272"/>
    <w:multiLevelType w:val="hybridMultilevel"/>
    <w:tmpl w:val="FD1E0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E1CEB"/>
    <w:multiLevelType w:val="hybridMultilevel"/>
    <w:tmpl w:val="515C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71E"/>
    <w:multiLevelType w:val="multilevel"/>
    <w:tmpl w:val="B22E1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A20B9"/>
    <w:multiLevelType w:val="hybridMultilevel"/>
    <w:tmpl w:val="1214F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97762"/>
    <w:multiLevelType w:val="hybridMultilevel"/>
    <w:tmpl w:val="87322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644C9"/>
    <w:multiLevelType w:val="hybridMultilevel"/>
    <w:tmpl w:val="369A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B65D6"/>
    <w:multiLevelType w:val="hybridMultilevel"/>
    <w:tmpl w:val="3932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40612"/>
    <w:multiLevelType w:val="hybridMultilevel"/>
    <w:tmpl w:val="0D90C680"/>
    <w:lvl w:ilvl="0" w:tplc="6D3031C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D6DE4"/>
    <w:multiLevelType w:val="multilevel"/>
    <w:tmpl w:val="4A3646EA"/>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C837CF3"/>
    <w:multiLevelType w:val="multilevel"/>
    <w:tmpl w:val="96944F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E46720"/>
    <w:multiLevelType w:val="hybridMultilevel"/>
    <w:tmpl w:val="F97006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F84311"/>
    <w:multiLevelType w:val="hybridMultilevel"/>
    <w:tmpl w:val="515A7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3537D"/>
    <w:multiLevelType w:val="hybridMultilevel"/>
    <w:tmpl w:val="6F8A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44F56"/>
    <w:multiLevelType w:val="hybridMultilevel"/>
    <w:tmpl w:val="AA8088E0"/>
    <w:lvl w:ilvl="0" w:tplc="43F8CC0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B23C57"/>
    <w:multiLevelType w:val="multilevel"/>
    <w:tmpl w:val="32881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85D3E"/>
    <w:multiLevelType w:val="hybridMultilevel"/>
    <w:tmpl w:val="C060C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7669"/>
    <w:multiLevelType w:val="hybridMultilevel"/>
    <w:tmpl w:val="BB22BA42"/>
    <w:lvl w:ilvl="0" w:tplc="6D3031C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44678"/>
    <w:multiLevelType w:val="hybridMultilevel"/>
    <w:tmpl w:val="38601C92"/>
    <w:lvl w:ilvl="0" w:tplc="6D3031C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B67A2"/>
    <w:multiLevelType w:val="multilevel"/>
    <w:tmpl w:val="4A3646EA"/>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76F4BB3"/>
    <w:multiLevelType w:val="hybridMultilevel"/>
    <w:tmpl w:val="7DF0F040"/>
    <w:lvl w:ilvl="0" w:tplc="E9785A6C">
      <w:start w:val="1"/>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8F66EDF"/>
    <w:multiLevelType w:val="hybridMultilevel"/>
    <w:tmpl w:val="3FECB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F4477D"/>
    <w:multiLevelType w:val="hybridMultilevel"/>
    <w:tmpl w:val="5F8AA8AA"/>
    <w:lvl w:ilvl="0" w:tplc="AF803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02F74"/>
    <w:multiLevelType w:val="hybridMultilevel"/>
    <w:tmpl w:val="53263094"/>
    <w:lvl w:ilvl="0" w:tplc="6D3031C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E2EBC"/>
    <w:multiLevelType w:val="hybridMultilevel"/>
    <w:tmpl w:val="47EEEF70"/>
    <w:lvl w:ilvl="0" w:tplc="701A0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67C6B"/>
    <w:multiLevelType w:val="hybridMultilevel"/>
    <w:tmpl w:val="F97006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3D0697"/>
    <w:multiLevelType w:val="multilevel"/>
    <w:tmpl w:val="183E6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86566"/>
    <w:multiLevelType w:val="hybridMultilevel"/>
    <w:tmpl w:val="8BEA1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60F49"/>
    <w:multiLevelType w:val="hybridMultilevel"/>
    <w:tmpl w:val="51E65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DB5FC9"/>
    <w:multiLevelType w:val="hybridMultilevel"/>
    <w:tmpl w:val="68620A0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F8E08C7"/>
    <w:multiLevelType w:val="multilevel"/>
    <w:tmpl w:val="BF96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237300"/>
    <w:multiLevelType w:val="hybridMultilevel"/>
    <w:tmpl w:val="4DB23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3D4575"/>
    <w:multiLevelType w:val="hybridMultilevel"/>
    <w:tmpl w:val="51440482"/>
    <w:lvl w:ilvl="0" w:tplc="6D3031C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346B77"/>
    <w:multiLevelType w:val="multilevel"/>
    <w:tmpl w:val="A3A0BC10"/>
    <w:lvl w:ilvl="0">
      <w:start w:val="1"/>
      <w:numFmt w:val="decimal"/>
      <w:lvlText w:val="%1."/>
      <w:lvlJc w:val="left"/>
      <w:pPr>
        <w:tabs>
          <w:tab w:val="num" w:pos="1080"/>
        </w:tabs>
        <w:ind w:left="1080" w:hanging="360"/>
      </w:pPr>
      <w:rPr>
        <w:rFonts w:hint="default"/>
        <w:b w:val="0"/>
        <w:bCs/>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79E6DDF"/>
    <w:multiLevelType w:val="hybridMultilevel"/>
    <w:tmpl w:val="ADD67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3B654B"/>
    <w:multiLevelType w:val="hybridMultilevel"/>
    <w:tmpl w:val="C9D0C1E4"/>
    <w:lvl w:ilvl="0" w:tplc="5932364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C124F1E"/>
    <w:multiLevelType w:val="hybridMultilevel"/>
    <w:tmpl w:val="D53E5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310C9"/>
    <w:multiLevelType w:val="multilevel"/>
    <w:tmpl w:val="4A3646EA"/>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460600A"/>
    <w:multiLevelType w:val="hybridMultilevel"/>
    <w:tmpl w:val="7CE4BEC4"/>
    <w:lvl w:ilvl="0" w:tplc="6D3031C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54E30"/>
    <w:multiLevelType w:val="hybridMultilevel"/>
    <w:tmpl w:val="E368A62C"/>
    <w:lvl w:ilvl="0" w:tplc="FDFAFE1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FD3DD7"/>
    <w:multiLevelType w:val="hybridMultilevel"/>
    <w:tmpl w:val="F6E8A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2E3B9D"/>
    <w:multiLevelType w:val="hybridMultilevel"/>
    <w:tmpl w:val="68620A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A10B6F"/>
    <w:multiLevelType w:val="hybridMultilevel"/>
    <w:tmpl w:val="8FF05866"/>
    <w:lvl w:ilvl="0" w:tplc="DAD0D886">
      <w:start w:val="1"/>
      <w:numFmt w:val="decimal"/>
      <w:lvlText w:val="%1."/>
      <w:lvlJc w:val="left"/>
      <w:pPr>
        <w:tabs>
          <w:tab w:val="num" w:pos="0"/>
        </w:tabs>
        <w:ind w:left="648" w:hanging="576"/>
      </w:pPr>
      <w:rPr>
        <w:rFonts w:ascii="Arial" w:hAnsi="Arial" w:cs="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BC389B"/>
    <w:multiLevelType w:val="multilevel"/>
    <w:tmpl w:val="A3A0BC10"/>
    <w:lvl w:ilvl="0">
      <w:start w:val="1"/>
      <w:numFmt w:val="decimal"/>
      <w:lvlText w:val="%1."/>
      <w:lvlJc w:val="left"/>
      <w:pPr>
        <w:tabs>
          <w:tab w:val="num" w:pos="360"/>
        </w:tabs>
        <w:ind w:left="360" w:hanging="360"/>
      </w:pPr>
      <w:rPr>
        <w:rFonts w:hint="default"/>
        <w:b w:val="0"/>
        <w:bCs/>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FB8092B"/>
    <w:multiLevelType w:val="multilevel"/>
    <w:tmpl w:val="D638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F354F1"/>
    <w:multiLevelType w:val="hybridMultilevel"/>
    <w:tmpl w:val="D02EF6B2"/>
    <w:lvl w:ilvl="0" w:tplc="6D3031C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605290">
    <w:abstractNumId w:val="31"/>
  </w:num>
  <w:num w:numId="2" w16cid:durableId="512841345">
    <w:abstractNumId w:val="35"/>
  </w:num>
  <w:num w:numId="3" w16cid:durableId="1720008944">
    <w:abstractNumId w:val="14"/>
  </w:num>
  <w:num w:numId="4" w16cid:durableId="185877142">
    <w:abstractNumId w:val="20"/>
  </w:num>
  <w:num w:numId="5" w16cid:durableId="1733579481">
    <w:abstractNumId w:val="39"/>
  </w:num>
  <w:num w:numId="6" w16cid:durableId="284392284">
    <w:abstractNumId w:val="11"/>
  </w:num>
  <w:num w:numId="7" w16cid:durableId="23681033">
    <w:abstractNumId w:val="21"/>
  </w:num>
  <w:num w:numId="8" w16cid:durableId="1791901718">
    <w:abstractNumId w:val="16"/>
  </w:num>
  <w:num w:numId="9" w16cid:durableId="1069618992">
    <w:abstractNumId w:val="5"/>
  </w:num>
  <w:num w:numId="10" w16cid:durableId="1509831512">
    <w:abstractNumId w:val="4"/>
  </w:num>
  <w:num w:numId="11" w16cid:durableId="959185361">
    <w:abstractNumId w:val="34"/>
  </w:num>
  <w:num w:numId="12" w16cid:durableId="384067025">
    <w:abstractNumId w:val="25"/>
  </w:num>
  <w:num w:numId="13" w16cid:durableId="1570336598">
    <w:abstractNumId w:val="32"/>
  </w:num>
  <w:num w:numId="14" w16cid:durableId="539978478">
    <w:abstractNumId w:val="17"/>
  </w:num>
  <w:num w:numId="15" w16cid:durableId="1646734689">
    <w:abstractNumId w:val="18"/>
  </w:num>
  <w:num w:numId="16" w16cid:durableId="832260751">
    <w:abstractNumId w:val="23"/>
  </w:num>
  <w:num w:numId="17" w16cid:durableId="549726691">
    <w:abstractNumId w:val="8"/>
  </w:num>
  <w:num w:numId="18" w16cid:durableId="1305967343">
    <w:abstractNumId w:val="38"/>
  </w:num>
  <w:num w:numId="19" w16cid:durableId="828329559">
    <w:abstractNumId w:val="41"/>
  </w:num>
  <w:num w:numId="20" w16cid:durableId="1092122374">
    <w:abstractNumId w:val="6"/>
  </w:num>
  <w:num w:numId="21" w16cid:durableId="834809296">
    <w:abstractNumId w:val="40"/>
  </w:num>
  <w:num w:numId="22" w16cid:durableId="1374188533">
    <w:abstractNumId w:val="36"/>
  </w:num>
  <w:num w:numId="23" w16cid:durableId="1623223647">
    <w:abstractNumId w:val="28"/>
  </w:num>
  <w:num w:numId="24" w16cid:durableId="1241404010">
    <w:abstractNumId w:val="27"/>
  </w:num>
  <w:num w:numId="25" w16cid:durableId="707225049">
    <w:abstractNumId w:val="13"/>
  </w:num>
  <w:num w:numId="26" w16cid:durableId="325865558">
    <w:abstractNumId w:val="1"/>
  </w:num>
  <w:num w:numId="27" w16cid:durableId="1998069096">
    <w:abstractNumId w:val="3"/>
  </w:num>
  <w:num w:numId="28" w16cid:durableId="2015642488">
    <w:abstractNumId w:val="9"/>
  </w:num>
  <w:num w:numId="29" w16cid:durableId="225263539">
    <w:abstractNumId w:val="44"/>
  </w:num>
  <w:num w:numId="30" w16cid:durableId="1171485614">
    <w:abstractNumId w:val="15"/>
  </w:num>
  <w:num w:numId="31" w16cid:durableId="122969512">
    <w:abstractNumId w:val="0"/>
  </w:num>
  <w:num w:numId="32" w16cid:durableId="1876652673">
    <w:abstractNumId w:val="30"/>
  </w:num>
  <w:num w:numId="33" w16cid:durableId="1704742293">
    <w:abstractNumId w:val="26"/>
  </w:num>
  <w:num w:numId="34" w16cid:durableId="1143041879">
    <w:abstractNumId w:val="10"/>
  </w:num>
  <w:num w:numId="35" w16cid:durableId="2011902320">
    <w:abstractNumId w:val="19"/>
  </w:num>
  <w:num w:numId="36" w16cid:durableId="1789086514">
    <w:abstractNumId w:val="42"/>
  </w:num>
  <w:num w:numId="37" w16cid:durableId="176504518">
    <w:abstractNumId w:val="24"/>
  </w:num>
  <w:num w:numId="38" w16cid:durableId="1491143429">
    <w:abstractNumId w:val="45"/>
  </w:num>
  <w:num w:numId="39" w16cid:durableId="1527333188">
    <w:abstractNumId w:val="33"/>
  </w:num>
  <w:num w:numId="40" w16cid:durableId="557400278">
    <w:abstractNumId w:val="37"/>
  </w:num>
  <w:num w:numId="41" w16cid:durableId="1164009276">
    <w:abstractNumId w:val="2"/>
  </w:num>
  <w:num w:numId="42" w16cid:durableId="1018315629">
    <w:abstractNumId w:val="12"/>
  </w:num>
  <w:num w:numId="43" w16cid:durableId="1853837040">
    <w:abstractNumId w:val="43"/>
  </w:num>
  <w:num w:numId="44" w16cid:durableId="1772310729">
    <w:abstractNumId w:val="29"/>
  </w:num>
  <w:num w:numId="45" w16cid:durableId="1767338724">
    <w:abstractNumId w:val="7"/>
  </w:num>
  <w:num w:numId="46" w16cid:durableId="2598747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8B"/>
    <w:rsid w:val="0000177D"/>
    <w:rsid w:val="00004011"/>
    <w:rsid w:val="0000497C"/>
    <w:rsid w:val="000222C2"/>
    <w:rsid w:val="000306D4"/>
    <w:rsid w:val="00040EBA"/>
    <w:rsid w:val="00042077"/>
    <w:rsid w:val="00043A58"/>
    <w:rsid w:val="00072AC8"/>
    <w:rsid w:val="0009081E"/>
    <w:rsid w:val="000A27F4"/>
    <w:rsid w:val="000A65C5"/>
    <w:rsid w:val="000B6412"/>
    <w:rsid w:val="000C68FF"/>
    <w:rsid w:val="000D6F66"/>
    <w:rsid w:val="000E1327"/>
    <w:rsid w:val="000E3506"/>
    <w:rsid w:val="000F3529"/>
    <w:rsid w:val="00111C29"/>
    <w:rsid w:val="001236E2"/>
    <w:rsid w:val="00127018"/>
    <w:rsid w:val="00130732"/>
    <w:rsid w:val="001321CA"/>
    <w:rsid w:val="00140278"/>
    <w:rsid w:val="00140424"/>
    <w:rsid w:val="0014221E"/>
    <w:rsid w:val="001524C1"/>
    <w:rsid w:val="00153B51"/>
    <w:rsid w:val="00153C0C"/>
    <w:rsid w:val="00156B53"/>
    <w:rsid w:val="0016389C"/>
    <w:rsid w:val="001719F9"/>
    <w:rsid w:val="001741B6"/>
    <w:rsid w:val="0017467A"/>
    <w:rsid w:val="00177AA1"/>
    <w:rsid w:val="00180160"/>
    <w:rsid w:val="00192059"/>
    <w:rsid w:val="00193B1B"/>
    <w:rsid w:val="0019599C"/>
    <w:rsid w:val="001B027C"/>
    <w:rsid w:val="001C0CF1"/>
    <w:rsid w:val="001C684B"/>
    <w:rsid w:val="001D3F14"/>
    <w:rsid w:val="001D56C8"/>
    <w:rsid w:val="001F6B63"/>
    <w:rsid w:val="0020468A"/>
    <w:rsid w:val="0020599D"/>
    <w:rsid w:val="00223C05"/>
    <w:rsid w:val="002442FA"/>
    <w:rsid w:val="002601DD"/>
    <w:rsid w:val="00270D1C"/>
    <w:rsid w:val="002A10B4"/>
    <w:rsid w:val="002A1D55"/>
    <w:rsid w:val="002A2411"/>
    <w:rsid w:val="002A6B31"/>
    <w:rsid w:val="002A79D0"/>
    <w:rsid w:val="002B2C94"/>
    <w:rsid w:val="002B4276"/>
    <w:rsid w:val="002B7242"/>
    <w:rsid w:val="002C45E8"/>
    <w:rsid w:val="002C6052"/>
    <w:rsid w:val="002C76D6"/>
    <w:rsid w:val="002D27AD"/>
    <w:rsid w:val="002E7C18"/>
    <w:rsid w:val="002F0AE7"/>
    <w:rsid w:val="002F68B4"/>
    <w:rsid w:val="00303C3D"/>
    <w:rsid w:val="00316B45"/>
    <w:rsid w:val="00323517"/>
    <w:rsid w:val="00341042"/>
    <w:rsid w:val="00342B93"/>
    <w:rsid w:val="003624AE"/>
    <w:rsid w:val="003672ED"/>
    <w:rsid w:val="00367753"/>
    <w:rsid w:val="003767DC"/>
    <w:rsid w:val="003769EE"/>
    <w:rsid w:val="0038750D"/>
    <w:rsid w:val="00390405"/>
    <w:rsid w:val="00390DF2"/>
    <w:rsid w:val="003A178B"/>
    <w:rsid w:val="003A5C43"/>
    <w:rsid w:val="003B4F2B"/>
    <w:rsid w:val="003B7587"/>
    <w:rsid w:val="003C16D2"/>
    <w:rsid w:val="003C39DF"/>
    <w:rsid w:val="003C77AF"/>
    <w:rsid w:val="003D54AC"/>
    <w:rsid w:val="003D5BF1"/>
    <w:rsid w:val="003E162C"/>
    <w:rsid w:val="003E2A4B"/>
    <w:rsid w:val="003F7BAF"/>
    <w:rsid w:val="00407CC8"/>
    <w:rsid w:val="00423CF9"/>
    <w:rsid w:val="004359DF"/>
    <w:rsid w:val="00435CE7"/>
    <w:rsid w:val="004518E3"/>
    <w:rsid w:val="00452D84"/>
    <w:rsid w:val="00474FD9"/>
    <w:rsid w:val="00495CBA"/>
    <w:rsid w:val="004A343E"/>
    <w:rsid w:val="004A4F6C"/>
    <w:rsid w:val="004B3A82"/>
    <w:rsid w:val="004B507F"/>
    <w:rsid w:val="004D0D79"/>
    <w:rsid w:val="004D591F"/>
    <w:rsid w:val="004E0409"/>
    <w:rsid w:val="004F2572"/>
    <w:rsid w:val="00500DBB"/>
    <w:rsid w:val="00501373"/>
    <w:rsid w:val="005033EA"/>
    <w:rsid w:val="00514D8D"/>
    <w:rsid w:val="005249AD"/>
    <w:rsid w:val="00524B76"/>
    <w:rsid w:val="00525F1E"/>
    <w:rsid w:val="005262AD"/>
    <w:rsid w:val="00553DD3"/>
    <w:rsid w:val="005575F4"/>
    <w:rsid w:val="005647BB"/>
    <w:rsid w:val="00571124"/>
    <w:rsid w:val="00575990"/>
    <w:rsid w:val="00576A3D"/>
    <w:rsid w:val="00584A15"/>
    <w:rsid w:val="00586598"/>
    <w:rsid w:val="0059152F"/>
    <w:rsid w:val="005A44F1"/>
    <w:rsid w:val="005A6186"/>
    <w:rsid w:val="005B3B42"/>
    <w:rsid w:val="005B3D21"/>
    <w:rsid w:val="005B3F46"/>
    <w:rsid w:val="005C1D1E"/>
    <w:rsid w:val="005C4687"/>
    <w:rsid w:val="005D036C"/>
    <w:rsid w:val="005E0DD2"/>
    <w:rsid w:val="005F21E9"/>
    <w:rsid w:val="005F5FF9"/>
    <w:rsid w:val="005F7E94"/>
    <w:rsid w:val="00600246"/>
    <w:rsid w:val="00604A5E"/>
    <w:rsid w:val="006057AF"/>
    <w:rsid w:val="00611793"/>
    <w:rsid w:val="00616E5B"/>
    <w:rsid w:val="00620F2F"/>
    <w:rsid w:val="0065026E"/>
    <w:rsid w:val="00651EF8"/>
    <w:rsid w:val="006615A7"/>
    <w:rsid w:val="00667F57"/>
    <w:rsid w:val="00677725"/>
    <w:rsid w:val="00687244"/>
    <w:rsid w:val="006924E1"/>
    <w:rsid w:val="006B1F35"/>
    <w:rsid w:val="006B38F3"/>
    <w:rsid w:val="006B5E13"/>
    <w:rsid w:val="006C5DD2"/>
    <w:rsid w:val="006D6F90"/>
    <w:rsid w:val="006E3653"/>
    <w:rsid w:val="00703FFE"/>
    <w:rsid w:val="00711274"/>
    <w:rsid w:val="007119C6"/>
    <w:rsid w:val="00713AC3"/>
    <w:rsid w:val="00716838"/>
    <w:rsid w:val="0072132A"/>
    <w:rsid w:val="00726819"/>
    <w:rsid w:val="00736FAD"/>
    <w:rsid w:val="00742711"/>
    <w:rsid w:val="007508EB"/>
    <w:rsid w:val="00760603"/>
    <w:rsid w:val="007646E7"/>
    <w:rsid w:val="00773CCD"/>
    <w:rsid w:val="007745B0"/>
    <w:rsid w:val="0078099A"/>
    <w:rsid w:val="00780ACD"/>
    <w:rsid w:val="00785D6E"/>
    <w:rsid w:val="0079324B"/>
    <w:rsid w:val="007A0B3D"/>
    <w:rsid w:val="007A1118"/>
    <w:rsid w:val="007A20F8"/>
    <w:rsid w:val="007A3DC8"/>
    <w:rsid w:val="007B2876"/>
    <w:rsid w:val="007B2E31"/>
    <w:rsid w:val="007C0B09"/>
    <w:rsid w:val="007C2E78"/>
    <w:rsid w:val="007C4821"/>
    <w:rsid w:val="007D1E19"/>
    <w:rsid w:val="007D6239"/>
    <w:rsid w:val="00802FA3"/>
    <w:rsid w:val="0080633E"/>
    <w:rsid w:val="00810045"/>
    <w:rsid w:val="00822764"/>
    <w:rsid w:val="00822CF1"/>
    <w:rsid w:val="00825149"/>
    <w:rsid w:val="00831E30"/>
    <w:rsid w:val="00837F2C"/>
    <w:rsid w:val="00841485"/>
    <w:rsid w:val="00843CD1"/>
    <w:rsid w:val="00860CAC"/>
    <w:rsid w:val="0086324D"/>
    <w:rsid w:val="00867F9D"/>
    <w:rsid w:val="00882374"/>
    <w:rsid w:val="00885FEE"/>
    <w:rsid w:val="00896129"/>
    <w:rsid w:val="0089766E"/>
    <w:rsid w:val="00897B27"/>
    <w:rsid w:val="008A1DE6"/>
    <w:rsid w:val="008A72DE"/>
    <w:rsid w:val="008A7A60"/>
    <w:rsid w:val="008F0625"/>
    <w:rsid w:val="008F234C"/>
    <w:rsid w:val="00917217"/>
    <w:rsid w:val="009200B3"/>
    <w:rsid w:val="00927580"/>
    <w:rsid w:val="00933282"/>
    <w:rsid w:val="00944E46"/>
    <w:rsid w:val="00955BB4"/>
    <w:rsid w:val="00962E60"/>
    <w:rsid w:val="00963157"/>
    <w:rsid w:val="00970EF1"/>
    <w:rsid w:val="00971B6A"/>
    <w:rsid w:val="00975F41"/>
    <w:rsid w:val="00977876"/>
    <w:rsid w:val="00982C4F"/>
    <w:rsid w:val="00985DE3"/>
    <w:rsid w:val="00990885"/>
    <w:rsid w:val="009A1550"/>
    <w:rsid w:val="009A3F32"/>
    <w:rsid w:val="009A3FC0"/>
    <w:rsid w:val="009C0722"/>
    <w:rsid w:val="009C2752"/>
    <w:rsid w:val="009D30E0"/>
    <w:rsid w:val="009D4858"/>
    <w:rsid w:val="00A133DA"/>
    <w:rsid w:val="00A1784A"/>
    <w:rsid w:val="00A3410A"/>
    <w:rsid w:val="00A44E7C"/>
    <w:rsid w:val="00A454B2"/>
    <w:rsid w:val="00A53CDC"/>
    <w:rsid w:val="00A57EC4"/>
    <w:rsid w:val="00A62F70"/>
    <w:rsid w:val="00A66D47"/>
    <w:rsid w:val="00A70E1C"/>
    <w:rsid w:val="00A85A4F"/>
    <w:rsid w:val="00A90EEA"/>
    <w:rsid w:val="00AA7A18"/>
    <w:rsid w:val="00AC126B"/>
    <w:rsid w:val="00AE28DB"/>
    <w:rsid w:val="00AE68C6"/>
    <w:rsid w:val="00AF03CD"/>
    <w:rsid w:val="00AF3723"/>
    <w:rsid w:val="00AF50B1"/>
    <w:rsid w:val="00AF64BA"/>
    <w:rsid w:val="00AF7649"/>
    <w:rsid w:val="00B04AC1"/>
    <w:rsid w:val="00B059B1"/>
    <w:rsid w:val="00B17CB2"/>
    <w:rsid w:val="00B27BC8"/>
    <w:rsid w:val="00B325DE"/>
    <w:rsid w:val="00B34906"/>
    <w:rsid w:val="00B421B2"/>
    <w:rsid w:val="00B523CB"/>
    <w:rsid w:val="00B525F9"/>
    <w:rsid w:val="00B52A49"/>
    <w:rsid w:val="00B53E02"/>
    <w:rsid w:val="00B6622F"/>
    <w:rsid w:val="00B67B5F"/>
    <w:rsid w:val="00B74453"/>
    <w:rsid w:val="00B82D86"/>
    <w:rsid w:val="00B93DCD"/>
    <w:rsid w:val="00BC3FED"/>
    <w:rsid w:val="00BD1BE4"/>
    <w:rsid w:val="00BE3FE3"/>
    <w:rsid w:val="00BF046B"/>
    <w:rsid w:val="00C075B8"/>
    <w:rsid w:val="00C1228C"/>
    <w:rsid w:val="00C16847"/>
    <w:rsid w:val="00C22F40"/>
    <w:rsid w:val="00C243DE"/>
    <w:rsid w:val="00C27FBE"/>
    <w:rsid w:val="00C32801"/>
    <w:rsid w:val="00C346B0"/>
    <w:rsid w:val="00C34DF8"/>
    <w:rsid w:val="00C403FF"/>
    <w:rsid w:val="00C40EE5"/>
    <w:rsid w:val="00C4660D"/>
    <w:rsid w:val="00C4671A"/>
    <w:rsid w:val="00C540DC"/>
    <w:rsid w:val="00C615DE"/>
    <w:rsid w:val="00C64F54"/>
    <w:rsid w:val="00C73F05"/>
    <w:rsid w:val="00C82604"/>
    <w:rsid w:val="00C83BDE"/>
    <w:rsid w:val="00C93141"/>
    <w:rsid w:val="00CB5262"/>
    <w:rsid w:val="00CB70A3"/>
    <w:rsid w:val="00CC37A8"/>
    <w:rsid w:val="00CD57E7"/>
    <w:rsid w:val="00CE2744"/>
    <w:rsid w:val="00CE5930"/>
    <w:rsid w:val="00CF3FC0"/>
    <w:rsid w:val="00CF6B9D"/>
    <w:rsid w:val="00CF70E6"/>
    <w:rsid w:val="00D11627"/>
    <w:rsid w:val="00D15493"/>
    <w:rsid w:val="00D26264"/>
    <w:rsid w:val="00D2681F"/>
    <w:rsid w:val="00D3533F"/>
    <w:rsid w:val="00D508DB"/>
    <w:rsid w:val="00D77C4F"/>
    <w:rsid w:val="00D90C43"/>
    <w:rsid w:val="00DA7DFB"/>
    <w:rsid w:val="00DB6776"/>
    <w:rsid w:val="00DD638F"/>
    <w:rsid w:val="00DE0C73"/>
    <w:rsid w:val="00DE155D"/>
    <w:rsid w:val="00DE172D"/>
    <w:rsid w:val="00DE4816"/>
    <w:rsid w:val="00DF46F7"/>
    <w:rsid w:val="00E0029C"/>
    <w:rsid w:val="00E0136A"/>
    <w:rsid w:val="00E04A9B"/>
    <w:rsid w:val="00E057C7"/>
    <w:rsid w:val="00E13108"/>
    <w:rsid w:val="00E1391B"/>
    <w:rsid w:val="00E214BF"/>
    <w:rsid w:val="00E233A4"/>
    <w:rsid w:val="00E23CA9"/>
    <w:rsid w:val="00E25B7A"/>
    <w:rsid w:val="00E36FA5"/>
    <w:rsid w:val="00E44B46"/>
    <w:rsid w:val="00E50CE5"/>
    <w:rsid w:val="00E51856"/>
    <w:rsid w:val="00E746ED"/>
    <w:rsid w:val="00E74CE8"/>
    <w:rsid w:val="00E936EA"/>
    <w:rsid w:val="00E94BF3"/>
    <w:rsid w:val="00EB092A"/>
    <w:rsid w:val="00EB508E"/>
    <w:rsid w:val="00EE66D5"/>
    <w:rsid w:val="00EF01A9"/>
    <w:rsid w:val="00EF1BC5"/>
    <w:rsid w:val="00EF274F"/>
    <w:rsid w:val="00EF4A8D"/>
    <w:rsid w:val="00EF5C2D"/>
    <w:rsid w:val="00EF7735"/>
    <w:rsid w:val="00F13CD7"/>
    <w:rsid w:val="00F15373"/>
    <w:rsid w:val="00F1566E"/>
    <w:rsid w:val="00F20C21"/>
    <w:rsid w:val="00F31758"/>
    <w:rsid w:val="00F352B9"/>
    <w:rsid w:val="00F375A2"/>
    <w:rsid w:val="00F41066"/>
    <w:rsid w:val="00F510CC"/>
    <w:rsid w:val="00F63165"/>
    <w:rsid w:val="00F7303F"/>
    <w:rsid w:val="00F75EF3"/>
    <w:rsid w:val="00F84A12"/>
    <w:rsid w:val="00F85FD0"/>
    <w:rsid w:val="00F86A3F"/>
    <w:rsid w:val="00F94D69"/>
    <w:rsid w:val="00FA210F"/>
    <w:rsid w:val="00FB5454"/>
    <w:rsid w:val="00FC1F5A"/>
    <w:rsid w:val="00FD7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F5799"/>
  <w15:docId w15:val="{830B9E60-CFC6-4974-86C1-FD0BB16A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pPr>
      <w:jc w:val="center"/>
      <w:outlineLvl w:val="0"/>
    </w:pPr>
    <w:rPr>
      <w:rFonts w:ascii="DeVinne Txt BT" w:hAnsi="DeVinne Txt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In">
    <w:name w:val="Body Text In"/>
    <w:basedOn w:val="Normal"/>
    <w:pPr>
      <w:spacing w:line="436" w:lineRule="auto"/>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59152F"/>
    <w:pPr>
      <w:tabs>
        <w:tab w:val="center" w:pos="4320"/>
        <w:tab w:val="right" w:pos="8640"/>
      </w:tabs>
    </w:pPr>
  </w:style>
  <w:style w:type="character" w:styleId="Hyperlink">
    <w:name w:val="Hyperlink"/>
    <w:rsid w:val="00F85FD0"/>
    <w:rPr>
      <w:color w:val="0000FF"/>
      <w:u w:val="single"/>
    </w:rPr>
  </w:style>
  <w:style w:type="paragraph" w:styleId="PlainText">
    <w:name w:val="Plain Text"/>
    <w:basedOn w:val="Normal"/>
    <w:rsid w:val="008A7A60"/>
    <w:pPr>
      <w:widowControl/>
    </w:pPr>
    <w:rPr>
      <w:rFonts w:ascii="Courier New" w:eastAsia="Batang" w:hAnsi="Courier New" w:cs="Courier New"/>
      <w:snapToGrid/>
      <w:sz w:val="20"/>
      <w:lang w:eastAsia="ko-KR"/>
    </w:rPr>
  </w:style>
  <w:style w:type="character" w:styleId="Emphasis">
    <w:name w:val="Emphasis"/>
    <w:qFormat/>
    <w:rsid w:val="00726819"/>
    <w:rPr>
      <w:i/>
      <w:iCs/>
    </w:rPr>
  </w:style>
  <w:style w:type="character" w:customStyle="1" w:styleId="surname">
    <w:name w:val="surname"/>
    <w:basedOn w:val="DefaultParagraphFont"/>
    <w:rsid w:val="00726819"/>
  </w:style>
  <w:style w:type="character" w:customStyle="1" w:styleId="givennames">
    <w:name w:val="givennames"/>
    <w:basedOn w:val="DefaultParagraphFont"/>
    <w:rsid w:val="00726819"/>
  </w:style>
  <w:style w:type="character" w:styleId="HTMLCite">
    <w:name w:val="HTML Cite"/>
    <w:rsid w:val="00726819"/>
    <w:rPr>
      <w:i/>
      <w:iCs/>
    </w:rPr>
  </w:style>
  <w:style w:type="paragraph" w:styleId="ListParagraph">
    <w:name w:val="List Paragraph"/>
    <w:basedOn w:val="Normal"/>
    <w:uiPriority w:val="34"/>
    <w:qFormat/>
    <w:rsid w:val="00CE5930"/>
    <w:pPr>
      <w:ind w:left="720"/>
    </w:pPr>
  </w:style>
  <w:style w:type="table" w:styleId="TableGrid">
    <w:name w:val="Table Grid"/>
    <w:basedOn w:val="TableNormal"/>
    <w:uiPriority w:val="59"/>
    <w:rsid w:val="00514D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AC8"/>
    <w:rPr>
      <w:rFonts w:ascii="DeVinne Txt BT" w:hAnsi="DeVinne Txt BT"/>
      <w:b/>
      <w:snapToGrid w:val="0"/>
      <w:sz w:val="24"/>
    </w:rPr>
  </w:style>
  <w:style w:type="paragraph" w:styleId="BalloonText">
    <w:name w:val="Balloon Text"/>
    <w:basedOn w:val="Normal"/>
    <w:link w:val="BalloonTextChar"/>
    <w:rsid w:val="00072AC8"/>
    <w:rPr>
      <w:rFonts w:ascii="Tahoma" w:hAnsi="Tahoma" w:cs="Tahoma"/>
      <w:sz w:val="16"/>
      <w:szCs w:val="16"/>
    </w:rPr>
  </w:style>
  <w:style w:type="character" w:customStyle="1" w:styleId="BalloonTextChar">
    <w:name w:val="Balloon Text Char"/>
    <w:basedOn w:val="DefaultParagraphFont"/>
    <w:link w:val="BalloonText"/>
    <w:rsid w:val="00072AC8"/>
    <w:rPr>
      <w:rFonts w:ascii="Tahoma" w:hAnsi="Tahoma" w:cs="Tahoma"/>
      <w:snapToGrid w:val="0"/>
      <w:sz w:val="16"/>
      <w:szCs w:val="16"/>
    </w:rPr>
  </w:style>
  <w:style w:type="paragraph" w:styleId="BodyText">
    <w:name w:val="Body Text"/>
    <w:basedOn w:val="Normal"/>
    <w:link w:val="BodyTextChar"/>
    <w:uiPriority w:val="1"/>
    <w:qFormat/>
    <w:rsid w:val="005249AD"/>
    <w:pPr>
      <w:widowControl/>
      <w:autoSpaceDE w:val="0"/>
      <w:autoSpaceDN w:val="0"/>
      <w:adjustRightInd w:val="0"/>
      <w:ind w:left="39"/>
    </w:pPr>
    <w:rPr>
      <w:snapToGrid/>
      <w:sz w:val="20"/>
    </w:rPr>
  </w:style>
  <w:style w:type="character" w:customStyle="1" w:styleId="BodyTextChar">
    <w:name w:val="Body Text Char"/>
    <w:basedOn w:val="DefaultParagraphFont"/>
    <w:link w:val="BodyText"/>
    <w:uiPriority w:val="1"/>
    <w:rsid w:val="005249AD"/>
  </w:style>
  <w:style w:type="character" w:customStyle="1" w:styleId="UnresolvedMention1">
    <w:name w:val="Unresolved Mention1"/>
    <w:basedOn w:val="DefaultParagraphFont"/>
    <w:uiPriority w:val="99"/>
    <w:semiHidden/>
    <w:unhideWhenUsed/>
    <w:rsid w:val="00C83BDE"/>
    <w:rPr>
      <w:color w:val="605E5C"/>
      <w:shd w:val="clear" w:color="auto" w:fill="E1DFDD"/>
    </w:rPr>
  </w:style>
  <w:style w:type="character" w:styleId="CommentReference">
    <w:name w:val="annotation reference"/>
    <w:basedOn w:val="DefaultParagraphFont"/>
    <w:semiHidden/>
    <w:unhideWhenUsed/>
    <w:rsid w:val="00DE0C73"/>
    <w:rPr>
      <w:sz w:val="16"/>
      <w:szCs w:val="16"/>
    </w:rPr>
  </w:style>
  <w:style w:type="paragraph" w:styleId="CommentText">
    <w:name w:val="annotation text"/>
    <w:basedOn w:val="Normal"/>
    <w:link w:val="CommentTextChar"/>
    <w:semiHidden/>
    <w:unhideWhenUsed/>
    <w:rsid w:val="00DE0C73"/>
    <w:rPr>
      <w:sz w:val="20"/>
    </w:rPr>
  </w:style>
  <w:style w:type="character" w:customStyle="1" w:styleId="CommentTextChar">
    <w:name w:val="Comment Text Char"/>
    <w:basedOn w:val="DefaultParagraphFont"/>
    <w:link w:val="CommentText"/>
    <w:semiHidden/>
    <w:rsid w:val="00DE0C73"/>
    <w:rPr>
      <w:snapToGrid w:val="0"/>
    </w:rPr>
  </w:style>
  <w:style w:type="paragraph" w:styleId="CommentSubject">
    <w:name w:val="annotation subject"/>
    <w:basedOn w:val="CommentText"/>
    <w:next w:val="CommentText"/>
    <w:link w:val="CommentSubjectChar"/>
    <w:semiHidden/>
    <w:unhideWhenUsed/>
    <w:rsid w:val="00DE0C73"/>
    <w:rPr>
      <w:b/>
      <w:bCs/>
    </w:rPr>
  </w:style>
  <w:style w:type="character" w:customStyle="1" w:styleId="CommentSubjectChar">
    <w:name w:val="Comment Subject Char"/>
    <w:basedOn w:val="CommentTextChar"/>
    <w:link w:val="CommentSubject"/>
    <w:semiHidden/>
    <w:rsid w:val="00DE0C7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2309">
      <w:bodyDiv w:val="1"/>
      <w:marLeft w:val="0"/>
      <w:marRight w:val="0"/>
      <w:marTop w:val="0"/>
      <w:marBottom w:val="0"/>
      <w:divBdr>
        <w:top w:val="none" w:sz="0" w:space="0" w:color="auto"/>
        <w:left w:val="none" w:sz="0" w:space="0" w:color="auto"/>
        <w:bottom w:val="none" w:sz="0" w:space="0" w:color="auto"/>
        <w:right w:val="none" w:sz="0" w:space="0" w:color="auto"/>
      </w:divBdr>
    </w:div>
    <w:div w:id="63840328">
      <w:bodyDiv w:val="1"/>
      <w:marLeft w:val="0"/>
      <w:marRight w:val="0"/>
      <w:marTop w:val="0"/>
      <w:marBottom w:val="0"/>
      <w:divBdr>
        <w:top w:val="none" w:sz="0" w:space="0" w:color="auto"/>
        <w:left w:val="none" w:sz="0" w:space="0" w:color="auto"/>
        <w:bottom w:val="none" w:sz="0" w:space="0" w:color="auto"/>
        <w:right w:val="none" w:sz="0" w:space="0" w:color="auto"/>
      </w:divBdr>
    </w:div>
    <w:div w:id="313266465">
      <w:bodyDiv w:val="1"/>
      <w:marLeft w:val="0"/>
      <w:marRight w:val="0"/>
      <w:marTop w:val="0"/>
      <w:marBottom w:val="0"/>
      <w:divBdr>
        <w:top w:val="none" w:sz="0" w:space="0" w:color="auto"/>
        <w:left w:val="none" w:sz="0" w:space="0" w:color="auto"/>
        <w:bottom w:val="none" w:sz="0" w:space="0" w:color="auto"/>
        <w:right w:val="none" w:sz="0" w:space="0" w:color="auto"/>
      </w:divBdr>
    </w:div>
    <w:div w:id="349721962">
      <w:bodyDiv w:val="1"/>
      <w:marLeft w:val="0"/>
      <w:marRight w:val="0"/>
      <w:marTop w:val="0"/>
      <w:marBottom w:val="0"/>
      <w:divBdr>
        <w:top w:val="none" w:sz="0" w:space="0" w:color="auto"/>
        <w:left w:val="none" w:sz="0" w:space="0" w:color="auto"/>
        <w:bottom w:val="none" w:sz="0" w:space="0" w:color="auto"/>
        <w:right w:val="none" w:sz="0" w:space="0" w:color="auto"/>
      </w:divBdr>
    </w:div>
    <w:div w:id="420613927">
      <w:bodyDiv w:val="1"/>
      <w:marLeft w:val="0"/>
      <w:marRight w:val="0"/>
      <w:marTop w:val="0"/>
      <w:marBottom w:val="0"/>
      <w:divBdr>
        <w:top w:val="none" w:sz="0" w:space="0" w:color="auto"/>
        <w:left w:val="none" w:sz="0" w:space="0" w:color="auto"/>
        <w:bottom w:val="none" w:sz="0" w:space="0" w:color="auto"/>
        <w:right w:val="none" w:sz="0" w:space="0" w:color="auto"/>
      </w:divBdr>
    </w:div>
    <w:div w:id="506865245">
      <w:bodyDiv w:val="1"/>
      <w:marLeft w:val="0"/>
      <w:marRight w:val="0"/>
      <w:marTop w:val="0"/>
      <w:marBottom w:val="0"/>
      <w:divBdr>
        <w:top w:val="none" w:sz="0" w:space="0" w:color="auto"/>
        <w:left w:val="none" w:sz="0" w:space="0" w:color="auto"/>
        <w:bottom w:val="none" w:sz="0" w:space="0" w:color="auto"/>
        <w:right w:val="none" w:sz="0" w:space="0" w:color="auto"/>
      </w:divBdr>
      <w:divsChild>
        <w:div w:id="30882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493828">
      <w:bodyDiv w:val="1"/>
      <w:marLeft w:val="0"/>
      <w:marRight w:val="0"/>
      <w:marTop w:val="0"/>
      <w:marBottom w:val="0"/>
      <w:divBdr>
        <w:top w:val="none" w:sz="0" w:space="0" w:color="auto"/>
        <w:left w:val="none" w:sz="0" w:space="0" w:color="auto"/>
        <w:bottom w:val="none" w:sz="0" w:space="0" w:color="auto"/>
        <w:right w:val="none" w:sz="0" w:space="0" w:color="auto"/>
      </w:divBdr>
    </w:div>
    <w:div w:id="894895086">
      <w:bodyDiv w:val="1"/>
      <w:marLeft w:val="0"/>
      <w:marRight w:val="0"/>
      <w:marTop w:val="0"/>
      <w:marBottom w:val="0"/>
      <w:divBdr>
        <w:top w:val="none" w:sz="0" w:space="0" w:color="auto"/>
        <w:left w:val="none" w:sz="0" w:space="0" w:color="auto"/>
        <w:bottom w:val="none" w:sz="0" w:space="0" w:color="auto"/>
        <w:right w:val="none" w:sz="0" w:space="0" w:color="auto"/>
      </w:divBdr>
    </w:div>
    <w:div w:id="1124544664">
      <w:bodyDiv w:val="1"/>
      <w:marLeft w:val="0"/>
      <w:marRight w:val="0"/>
      <w:marTop w:val="0"/>
      <w:marBottom w:val="0"/>
      <w:divBdr>
        <w:top w:val="none" w:sz="0" w:space="0" w:color="auto"/>
        <w:left w:val="none" w:sz="0" w:space="0" w:color="auto"/>
        <w:bottom w:val="none" w:sz="0" w:space="0" w:color="auto"/>
        <w:right w:val="none" w:sz="0" w:space="0" w:color="auto"/>
      </w:divBdr>
      <w:divsChild>
        <w:div w:id="1966698082">
          <w:marLeft w:val="0"/>
          <w:marRight w:val="0"/>
          <w:marTop w:val="0"/>
          <w:marBottom w:val="0"/>
          <w:divBdr>
            <w:top w:val="none" w:sz="0" w:space="0" w:color="auto"/>
            <w:left w:val="none" w:sz="0" w:space="0" w:color="auto"/>
            <w:bottom w:val="none" w:sz="0" w:space="0" w:color="auto"/>
            <w:right w:val="none" w:sz="0" w:space="0" w:color="auto"/>
          </w:divBdr>
          <w:divsChild>
            <w:div w:id="939220605">
              <w:marLeft w:val="0"/>
              <w:marRight w:val="0"/>
              <w:marTop w:val="0"/>
              <w:marBottom w:val="0"/>
              <w:divBdr>
                <w:top w:val="none" w:sz="0" w:space="0" w:color="auto"/>
                <w:left w:val="none" w:sz="0" w:space="0" w:color="auto"/>
                <w:bottom w:val="none" w:sz="0" w:space="0" w:color="auto"/>
                <w:right w:val="none" w:sz="0" w:space="0" w:color="auto"/>
              </w:divBdr>
            </w:div>
          </w:divsChild>
        </w:div>
        <w:div w:id="2129548486">
          <w:marLeft w:val="0"/>
          <w:marRight w:val="0"/>
          <w:marTop w:val="0"/>
          <w:marBottom w:val="0"/>
          <w:divBdr>
            <w:top w:val="none" w:sz="0" w:space="0" w:color="auto"/>
            <w:left w:val="none" w:sz="0" w:space="0" w:color="auto"/>
            <w:bottom w:val="none" w:sz="0" w:space="0" w:color="auto"/>
            <w:right w:val="none" w:sz="0" w:space="0" w:color="auto"/>
          </w:divBdr>
          <w:divsChild>
            <w:div w:id="1258177020">
              <w:marLeft w:val="0"/>
              <w:marRight w:val="0"/>
              <w:marTop w:val="0"/>
              <w:marBottom w:val="0"/>
              <w:divBdr>
                <w:top w:val="none" w:sz="0" w:space="0" w:color="auto"/>
                <w:left w:val="none" w:sz="0" w:space="0" w:color="auto"/>
                <w:bottom w:val="none" w:sz="0" w:space="0" w:color="auto"/>
                <w:right w:val="none" w:sz="0" w:space="0" w:color="auto"/>
              </w:divBdr>
              <w:divsChild>
                <w:div w:id="310641329">
                  <w:marLeft w:val="0"/>
                  <w:marRight w:val="0"/>
                  <w:marTop w:val="0"/>
                  <w:marBottom w:val="0"/>
                  <w:divBdr>
                    <w:top w:val="none" w:sz="0" w:space="0" w:color="auto"/>
                    <w:left w:val="none" w:sz="0" w:space="0" w:color="auto"/>
                    <w:bottom w:val="none" w:sz="0" w:space="0" w:color="auto"/>
                    <w:right w:val="none" w:sz="0" w:space="0" w:color="auto"/>
                  </w:divBdr>
                  <w:divsChild>
                    <w:div w:id="15091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982">
      <w:bodyDiv w:val="1"/>
      <w:marLeft w:val="0"/>
      <w:marRight w:val="0"/>
      <w:marTop w:val="0"/>
      <w:marBottom w:val="0"/>
      <w:divBdr>
        <w:top w:val="none" w:sz="0" w:space="0" w:color="auto"/>
        <w:left w:val="none" w:sz="0" w:space="0" w:color="auto"/>
        <w:bottom w:val="none" w:sz="0" w:space="0" w:color="auto"/>
        <w:right w:val="none" w:sz="0" w:space="0" w:color="auto"/>
      </w:divBdr>
    </w:div>
    <w:div w:id="1198199382">
      <w:bodyDiv w:val="1"/>
      <w:marLeft w:val="0"/>
      <w:marRight w:val="0"/>
      <w:marTop w:val="0"/>
      <w:marBottom w:val="0"/>
      <w:divBdr>
        <w:top w:val="none" w:sz="0" w:space="0" w:color="auto"/>
        <w:left w:val="none" w:sz="0" w:space="0" w:color="auto"/>
        <w:bottom w:val="none" w:sz="0" w:space="0" w:color="auto"/>
        <w:right w:val="none" w:sz="0" w:space="0" w:color="auto"/>
      </w:divBdr>
    </w:div>
    <w:div w:id="1231692050">
      <w:bodyDiv w:val="1"/>
      <w:marLeft w:val="0"/>
      <w:marRight w:val="0"/>
      <w:marTop w:val="0"/>
      <w:marBottom w:val="0"/>
      <w:divBdr>
        <w:top w:val="none" w:sz="0" w:space="0" w:color="auto"/>
        <w:left w:val="none" w:sz="0" w:space="0" w:color="auto"/>
        <w:bottom w:val="none" w:sz="0" w:space="0" w:color="auto"/>
        <w:right w:val="none" w:sz="0" w:space="0" w:color="auto"/>
      </w:divBdr>
    </w:div>
    <w:div w:id="1321231246">
      <w:bodyDiv w:val="1"/>
      <w:marLeft w:val="0"/>
      <w:marRight w:val="0"/>
      <w:marTop w:val="0"/>
      <w:marBottom w:val="0"/>
      <w:divBdr>
        <w:top w:val="none" w:sz="0" w:space="0" w:color="auto"/>
        <w:left w:val="none" w:sz="0" w:space="0" w:color="auto"/>
        <w:bottom w:val="none" w:sz="0" w:space="0" w:color="auto"/>
        <w:right w:val="none" w:sz="0" w:space="0" w:color="auto"/>
      </w:divBdr>
    </w:div>
    <w:div w:id="1404647248">
      <w:bodyDiv w:val="1"/>
      <w:marLeft w:val="0"/>
      <w:marRight w:val="0"/>
      <w:marTop w:val="0"/>
      <w:marBottom w:val="0"/>
      <w:divBdr>
        <w:top w:val="none" w:sz="0" w:space="0" w:color="auto"/>
        <w:left w:val="none" w:sz="0" w:space="0" w:color="auto"/>
        <w:bottom w:val="none" w:sz="0" w:space="0" w:color="auto"/>
        <w:right w:val="none" w:sz="0" w:space="0" w:color="auto"/>
      </w:divBdr>
    </w:div>
    <w:div w:id="1514297982">
      <w:bodyDiv w:val="1"/>
      <w:marLeft w:val="0"/>
      <w:marRight w:val="0"/>
      <w:marTop w:val="0"/>
      <w:marBottom w:val="0"/>
      <w:divBdr>
        <w:top w:val="none" w:sz="0" w:space="0" w:color="auto"/>
        <w:left w:val="none" w:sz="0" w:space="0" w:color="auto"/>
        <w:bottom w:val="none" w:sz="0" w:space="0" w:color="auto"/>
        <w:right w:val="none" w:sz="0" w:space="0" w:color="auto"/>
      </w:divBdr>
    </w:div>
    <w:div w:id="1603759173">
      <w:bodyDiv w:val="1"/>
      <w:marLeft w:val="0"/>
      <w:marRight w:val="0"/>
      <w:marTop w:val="0"/>
      <w:marBottom w:val="0"/>
      <w:divBdr>
        <w:top w:val="none" w:sz="0" w:space="0" w:color="auto"/>
        <w:left w:val="none" w:sz="0" w:space="0" w:color="auto"/>
        <w:bottom w:val="none" w:sz="0" w:space="0" w:color="auto"/>
        <w:right w:val="none" w:sz="0" w:space="0" w:color="auto"/>
      </w:divBdr>
    </w:div>
    <w:div w:id="1711147034">
      <w:bodyDiv w:val="1"/>
      <w:marLeft w:val="0"/>
      <w:marRight w:val="0"/>
      <w:marTop w:val="0"/>
      <w:marBottom w:val="0"/>
      <w:divBdr>
        <w:top w:val="none" w:sz="0" w:space="0" w:color="auto"/>
        <w:left w:val="none" w:sz="0" w:space="0" w:color="auto"/>
        <w:bottom w:val="none" w:sz="0" w:space="0" w:color="auto"/>
        <w:right w:val="none" w:sz="0" w:space="0" w:color="auto"/>
      </w:divBdr>
    </w:div>
    <w:div w:id="1754080209">
      <w:bodyDiv w:val="1"/>
      <w:marLeft w:val="0"/>
      <w:marRight w:val="0"/>
      <w:marTop w:val="0"/>
      <w:marBottom w:val="0"/>
      <w:divBdr>
        <w:top w:val="none" w:sz="0" w:space="0" w:color="auto"/>
        <w:left w:val="none" w:sz="0" w:space="0" w:color="auto"/>
        <w:bottom w:val="none" w:sz="0" w:space="0" w:color="auto"/>
        <w:right w:val="none" w:sz="0" w:space="0" w:color="auto"/>
      </w:divBdr>
      <w:divsChild>
        <w:div w:id="439107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12253">
      <w:bodyDiv w:val="1"/>
      <w:marLeft w:val="0"/>
      <w:marRight w:val="0"/>
      <w:marTop w:val="0"/>
      <w:marBottom w:val="0"/>
      <w:divBdr>
        <w:top w:val="none" w:sz="0" w:space="0" w:color="auto"/>
        <w:left w:val="none" w:sz="0" w:space="0" w:color="auto"/>
        <w:bottom w:val="none" w:sz="0" w:space="0" w:color="auto"/>
        <w:right w:val="none" w:sz="0" w:space="0" w:color="auto"/>
      </w:divBdr>
    </w:div>
    <w:div w:id="1815903082">
      <w:bodyDiv w:val="1"/>
      <w:marLeft w:val="0"/>
      <w:marRight w:val="0"/>
      <w:marTop w:val="0"/>
      <w:marBottom w:val="0"/>
      <w:divBdr>
        <w:top w:val="none" w:sz="0" w:space="0" w:color="auto"/>
        <w:left w:val="none" w:sz="0" w:space="0" w:color="auto"/>
        <w:bottom w:val="none" w:sz="0" w:space="0" w:color="auto"/>
        <w:right w:val="none" w:sz="0" w:space="0" w:color="auto"/>
      </w:divBdr>
      <w:divsChild>
        <w:div w:id="510145249">
          <w:marLeft w:val="0"/>
          <w:marRight w:val="0"/>
          <w:marTop w:val="0"/>
          <w:marBottom w:val="0"/>
          <w:divBdr>
            <w:top w:val="none" w:sz="0" w:space="0" w:color="auto"/>
            <w:left w:val="none" w:sz="0" w:space="0" w:color="auto"/>
            <w:bottom w:val="none" w:sz="0" w:space="0" w:color="auto"/>
            <w:right w:val="none" w:sz="0" w:space="0" w:color="auto"/>
          </w:divBdr>
        </w:div>
      </w:divsChild>
    </w:div>
    <w:div w:id="2103333231">
      <w:bodyDiv w:val="1"/>
      <w:marLeft w:val="0"/>
      <w:marRight w:val="0"/>
      <w:marTop w:val="0"/>
      <w:marBottom w:val="0"/>
      <w:divBdr>
        <w:top w:val="none" w:sz="0" w:space="0" w:color="auto"/>
        <w:left w:val="none" w:sz="0" w:space="0" w:color="auto"/>
        <w:bottom w:val="none" w:sz="0" w:space="0" w:color="auto"/>
        <w:right w:val="none" w:sz="0" w:space="0" w:color="auto"/>
      </w:divBdr>
      <w:divsChild>
        <w:div w:id="584806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p4@columbi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anvas.gsb.columbia.edu/courses/2388909/files/130837763/download?wrap=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FB0E-5459-174C-B27B-E6E2F3CE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Revised: January 5, 1999</vt:lpstr>
    </vt:vector>
  </TitlesOfParts>
  <Company>Columbia Business School</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5, 1999</dc:title>
  <dc:creator>Michel Tuan Pham</dc:creator>
  <cp:lastModifiedBy>Schmitt, Bernd</cp:lastModifiedBy>
  <cp:revision>3</cp:revision>
  <cp:lastPrinted>2018-06-11T14:41:00Z</cp:lastPrinted>
  <dcterms:created xsi:type="dcterms:W3CDTF">2022-06-09T21:02:00Z</dcterms:created>
  <dcterms:modified xsi:type="dcterms:W3CDTF">2022-06-23T17:49:00Z</dcterms:modified>
</cp:coreProperties>
</file>