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58B88" w14:textId="77777777" w:rsidR="00535F4E" w:rsidRPr="006575ED" w:rsidRDefault="006D0AB6" w:rsidP="00B96B85">
      <w:pPr>
        <w:spacing w:after="0"/>
        <w:jc w:val="center"/>
        <w:rPr>
          <w:b/>
          <w:sz w:val="28"/>
          <w:szCs w:val="28"/>
        </w:rPr>
      </w:pPr>
      <w:r>
        <w:rPr>
          <w:b/>
          <w:sz w:val="28"/>
          <w:szCs w:val="28"/>
        </w:rPr>
        <w:t>Value Investing in Private Credit</w:t>
      </w:r>
    </w:p>
    <w:p w14:paraId="6D56E8B3" w14:textId="5711E30B" w:rsidR="00535F4E" w:rsidRDefault="00506A90" w:rsidP="00535F4E">
      <w:pPr>
        <w:jc w:val="center"/>
        <w:rPr>
          <w:b/>
          <w:sz w:val="28"/>
          <w:szCs w:val="28"/>
        </w:rPr>
      </w:pPr>
      <w:r>
        <w:rPr>
          <w:b/>
          <w:sz w:val="28"/>
          <w:szCs w:val="28"/>
        </w:rPr>
        <w:t>Bidding Syllabus</w:t>
      </w:r>
    </w:p>
    <w:p w14:paraId="3A2A0474" w14:textId="77777777" w:rsidR="006575ED" w:rsidRPr="006575ED" w:rsidRDefault="006575ED" w:rsidP="00535F4E">
      <w:pPr>
        <w:jc w:val="center"/>
        <w:rPr>
          <w:b/>
          <w:sz w:val="14"/>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A636EF" w:rsidRPr="006575ED" w14:paraId="4075EAC8" w14:textId="77777777" w:rsidTr="00A636EF">
        <w:tc>
          <w:tcPr>
            <w:tcW w:w="5395" w:type="dxa"/>
          </w:tcPr>
          <w:p w14:paraId="78F99F7E" w14:textId="77777777" w:rsidR="00A636EF" w:rsidRPr="006575ED" w:rsidRDefault="006D0AB6" w:rsidP="00A636EF">
            <w:pPr>
              <w:rPr>
                <w:b/>
              </w:rPr>
            </w:pPr>
            <w:r>
              <w:rPr>
                <w:b/>
              </w:rPr>
              <w:t>Mac Trivedi</w:t>
            </w:r>
          </w:p>
          <w:p w14:paraId="1B689E4F" w14:textId="77777777" w:rsidR="00A636EF" w:rsidRPr="006575ED" w:rsidRDefault="00A636EF" w:rsidP="00A636EF">
            <w:r w:rsidRPr="006575ED">
              <w:t>Professor Office Location:</w:t>
            </w:r>
            <w:r w:rsidR="006D0AB6">
              <w:t xml:space="preserve"> TBD</w:t>
            </w:r>
          </w:p>
          <w:p w14:paraId="178E0828" w14:textId="77777777" w:rsidR="00A636EF" w:rsidRPr="006575ED" w:rsidRDefault="006D0AB6" w:rsidP="00A636EF">
            <w:r>
              <w:t>Office Phone: TBD</w:t>
            </w:r>
          </w:p>
          <w:p w14:paraId="3EDB96A3" w14:textId="77777777" w:rsidR="00A636EF" w:rsidRPr="006575ED" w:rsidRDefault="00A636EF" w:rsidP="00A636EF">
            <w:r w:rsidRPr="006575ED">
              <w:t>E-mail:</w:t>
            </w:r>
            <w:r w:rsidR="009550B4">
              <w:t xml:space="preserve"> </w:t>
            </w:r>
            <w:hyperlink r:id="rId8" w:history="1">
              <w:r w:rsidR="009550B4" w:rsidRPr="00702302">
                <w:rPr>
                  <w:rStyle w:val="Hyperlink"/>
                </w:rPr>
                <w:t>mrt2137@columbia.edu</w:t>
              </w:r>
            </w:hyperlink>
            <w:r w:rsidR="009550B4">
              <w:t xml:space="preserve"> </w:t>
            </w:r>
          </w:p>
          <w:p w14:paraId="092EB639" w14:textId="77777777" w:rsidR="00A636EF" w:rsidRPr="006575ED" w:rsidRDefault="006D0AB6" w:rsidP="00A636EF">
            <w:r>
              <w:t>Office Hours: TBD</w:t>
            </w:r>
          </w:p>
          <w:p w14:paraId="6011555D" w14:textId="77777777" w:rsidR="00A636EF" w:rsidRPr="00193D58" w:rsidRDefault="00A636EF" w:rsidP="00934BFC">
            <w:pPr>
              <w:rPr>
                <w:sz w:val="6"/>
              </w:rPr>
            </w:pPr>
          </w:p>
        </w:tc>
        <w:tc>
          <w:tcPr>
            <w:tcW w:w="5395" w:type="dxa"/>
          </w:tcPr>
          <w:p w14:paraId="1404B485" w14:textId="77777777" w:rsidR="00A636EF" w:rsidRPr="006D0AB6" w:rsidRDefault="006D0AB6" w:rsidP="00A636EF">
            <w:pPr>
              <w:rPr>
                <w:b/>
              </w:rPr>
            </w:pPr>
            <w:r w:rsidRPr="006D0AB6">
              <w:rPr>
                <w:b/>
              </w:rPr>
              <w:t>David Glazek</w:t>
            </w:r>
          </w:p>
          <w:p w14:paraId="138DFCBB" w14:textId="77777777" w:rsidR="006D0AB6" w:rsidRPr="006575ED" w:rsidRDefault="006D0AB6" w:rsidP="006D0AB6">
            <w:r w:rsidRPr="006575ED">
              <w:t>Professor Office Location:</w:t>
            </w:r>
            <w:r>
              <w:t xml:space="preserve"> TBD</w:t>
            </w:r>
          </w:p>
          <w:p w14:paraId="49253E11" w14:textId="77777777" w:rsidR="006D0AB6" w:rsidRPr="006575ED" w:rsidRDefault="006D0AB6" w:rsidP="006D0AB6">
            <w:r w:rsidRPr="006575ED">
              <w:t xml:space="preserve">Office Phone: </w:t>
            </w:r>
            <w:r>
              <w:t>TBD</w:t>
            </w:r>
          </w:p>
          <w:p w14:paraId="34CAEB7E" w14:textId="77777777" w:rsidR="006D0AB6" w:rsidRDefault="006D0AB6" w:rsidP="006D0AB6">
            <w:r>
              <w:t xml:space="preserve">E-mail: </w:t>
            </w:r>
            <w:r w:rsidR="00C12673">
              <w:t xml:space="preserve"> </w:t>
            </w:r>
            <w:hyperlink r:id="rId9" w:history="1">
              <w:r w:rsidR="009550B4" w:rsidRPr="00702302">
                <w:rPr>
                  <w:rStyle w:val="Hyperlink"/>
                </w:rPr>
                <w:t>deg2103@columbia.edu</w:t>
              </w:r>
            </w:hyperlink>
          </w:p>
          <w:p w14:paraId="67B90807" w14:textId="77777777" w:rsidR="00A636EF" w:rsidRPr="006575ED" w:rsidRDefault="006D0AB6" w:rsidP="006D0AB6">
            <w:r w:rsidRPr="006575ED">
              <w:t xml:space="preserve">Office Hours: </w:t>
            </w:r>
            <w:r>
              <w:t>TBD</w:t>
            </w:r>
          </w:p>
        </w:tc>
      </w:tr>
    </w:tbl>
    <w:p w14:paraId="06BCC643" w14:textId="77777777" w:rsidR="006575ED" w:rsidRPr="006575ED" w:rsidRDefault="006575ED" w:rsidP="00A636EF">
      <w:pPr>
        <w:pBdr>
          <w:bottom w:val="single" w:sz="6" w:space="1" w:color="auto"/>
        </w:pBdr>
        <w:jc w:val="center"/>
        <w:rPr>
          <w:sz w:val="6"/>
        </w:rPr>
      </w:pPr>
    </w:p>
    <w:p w14:paraId="130EB662" w14:textId="77777777" w:rsidR="00597A75" w:rsidRDefault="00193D58" w:rsidP="00597A75">
      <w:pPr>
        <w:pBdr>
          <w:bottom w:val="single" w:sz="6" w:space="1" w:color="auto"/>
        </w:pBdr>
        <w:spacing w:after="0"/>
        <w:jc w:val="center"/>
      </w:pPr>
      <w:r>
        <w:t xml:space="preserve">Communications from </w:t>
      </w:r>
      <w:r w:rsidR="006D0AB6">
        <w:t xml:space="preserve">the </w:t>
      </w:r>
      <w:r>
        <w:t>professor</w:t>
      </w:r>
      <w:r w:rsidR="006D0AB6">
        <w:t>s</w:t>
      </w:r>
      <w:r>
        <w:t xml:space="preserve"> will take place through </w:t>
      </w:r>
      <w:r w:rsidR="00A636EF" w:rsidRPr="006575ED">
        <w:t>Canvas</w:t>
      </w:r>
      <w:r>
        <w:t xml:space="preserve">. </w:t>
      </w:r>
    </w:p>
    <w:p w14:paraId="3677905D" w14:textId="77777777" w:rsidR="00934BFC" w:rsidRDefault="00193D58" w:rsidP="00A636EF">
      <w:pPr>
        <w:pBdr>
          <w:bottom w:val="single" w:sz="6" w:space="1" w:color="auto"/>
        </w:pBdr>
        <w:jc w:val="center"/>
      </w:pPr>
      <w:r>
        <w:t>Students should regularly check for</w:t>
      </w:r>
      <w:r w:rsidR="00FC411F" w:rsidRPr="006575ED">
        <w:t xml:space="preserve"> announcement</w:t>
      </w:r>
      <w:r>
        <w:t>s</w:t>
      </w:r>
      <w:r w:rsidR="00FC411F" w:rsidRPr="006575ED">
        <w:t xml:space="preserve"> and messaging notifications.</w:t>
      </w:r>
    </w:p>
    <w:p w14:paraId="23EA138F" w14:textId="77777777" w:rsidR="006575ED" w:rsidRPr="006575ED" w:rsidRDefault="006575ED" w:rsidP="00A636EF">
      <w:pPr>
        <w:pBdr>
          <w:bottom w:val="single" w:sz="6" w:space="1" w:color="auto"/>
        </w:pBdr>
        <w:jc w:val="center"/>
        <w:rPr>
          <w:sz w:val="2"/>
        </w:rPr>
      </w:pPr>
    </w:p>
    <w:p w14:paraId="65FD0B45" w14:textId="77777777" w:rsidR="00FC411F" w:rsidRPr="006575ED" w:rsidRDefault="00FC411F" w:rsidP="00A636EF">
      <w:pPr>
        <w:jc w:val="center"/>
        <w:sectPr w:rsidR="00FC411F" w:rsidRPr="006575ED" w:rsidSect="00535F4E">
          <w:headerReference w:type="default" r:id="rId10"/>
          <w:footerReference w:type="default" r:id="rId11"/>
          <w:type w:val="continuous"/>
          <w:pgSz w:w="12240" w:h="15840"/>
          <w:pgMar w:top="1440" w:right="720" w:bottom="1440" w:left="720" w:header="720" w:footer="720" w:gutter="0"/>
          <w:cols w:space="720"/>
          <w:docGrid w:linePitch="360"/>
        </w:sectPr>
      </w:pPr>
    </w:p>
    <w:p w14:paraId="37A64A5B" w14:textId="77777777" w:rsidR="00FC411F" w:rsidRPr="006575ED" w:rsidRDefault="00193D58" w:rsidP="00A636EF">
      <w:pPr>
        <w:spacing w:after="0"/>
      </w:pPr>
      <w:r>
        <w:rPr>
          <w:b/>
        </w:rPr>
        <w:t xml:space="preserve">COURSE </w:t>
      </w:r>
      <w:r w:rsidR="00FC411F" w:rsidRPr="006575ED">
        <w:rPr>
          <w:b/>
        </w:rPr>
        <w:t>DESCRIPTION</w:t>
      </w:r>
    </w:p>
    <w:p w14:paraId="017F5B4E" w14:textId="77777777" w:rsidR="006575ED" w:rsidRDefault="00AC717A" w:rsidP="00A636EF">
      <w:pPr>
        <w:spacing w:after="0"/>
      </w:pPr>
      <w:r>
        <w:t>This</w:t>
      </w:r>
      <w:r w:rsidR="000B480E" w:rsidRPr="000B480E">
        <w:t xml:space="preserve"> cour</w:t>
      </w:r>
      <w:r w:rsidR="00385918">
        <w:t xml:space="preserve">se will focus on </w:t>
      </w:r>
      <w:r w:rsidR="000B480E" w:rsidRPr="000B480E">
        <w:t>investing in private cre</w:t>
      </w:r>
      <w:r w:rsidR="009550B4">
        <w:t xml:space="preserve">dit up and down the debt stack including </w:t>
      </w:r>
      <w:r w:rsidR="005B18DD">
        <w:t>senior secured, m</w:t>
      </w:r>
      <w:r w:rsidR="000B480E" w:rsidRPr="000B480E">
        <w:t>ezz</w:t>
      </w:r>
      <w:r w:rsidR="009550B4">
        <w:t>anine</w:t>
      </w:r>
      <w:r w:rsidR="005B18DD">
        <w:t>, u</w:t>
      </w:r>
      <w:r w:rsidR="000B480E" w:rsidRPr="000B480E">
        <w:t>nsecured</w:t>
      </w:r>
      <w:r w:rsidR="005B18DD">
        <w:t>, and c</w:t>
      </w:r>
      <w:r w:rsidR="009550B4">
        <w:t>onvertible</w:t>
      </w:r>
      <w:r w:rsidR="000B480E" w:rsidRPr="000B480E">
        <w:t xml:space="preserve"> </w:t>
      </w:r>
      <w:r w:rsidR="009550B4">
        <w:t xml:space="preserve">debt </w:t>
      </w:r>
      <w:r w:rsidR="000B480E" w:rsidRPr="000B480E">
        <w:t xml:space="preserve">from both an origination and secondary market </w:t>
      </w:r>
      <w:r w:rsidR="00C12673">
        <w:t>perspective</w:t>
      </w:r>
      <w:r w:rsidR="000B480E" w:rsidRPr="000B480E">
        <w:t xml:space="preserve">.  </w:t>
      </w:r>
      <w:r w:rsidR="00385918">
        <w:t>In addition, t</w:t>
      </w:r>
      <w:r w:rsidR="000B480E" w:rsidRPr="000B480E">
        <w:t>here will be an introduction to portfolio construction and management including workouts and loan sales.</w:t>
      </w:r>
    </w:p>
    <w:p w14:paraId="0DDE7570" w14:textId="77777777" w:rsidR="000B480E" w:rsidRPr="000B480E" w:rsidRDefault="000B480E" w:rsidP="00A636EF">
      <w:pPr>
        <w:spacing w:after="0"/>
      </w:pPr>
    </w:p>
    <w:p w14:paraId="2A4C02B6" w14:textId="77777777" w:rsidR="006575ED" w:rsidRPr="006575ED" w:rsidRDefault="006575ED" w:rsidP="006575ED">
      <w:pPr>
        <w:spacing w:after="0"/>
        <w:rPr>
          <w:b/>
        </w:rPr>
      </w:pPr>
      <w:r w:rsidRPr="006575ED">
        <w:rPr>
          <w:b/>
        </w:rPr>
        <w:t>REQUIRED COURSE MATERIALS</w:t>
      </w:r>
    </w:p>
    <w:p w14:paraId="4110C7DC" w14:textId="77777777" w:rsidR="006D0AB6" w:rsidRDefault="006D0AB6" w:rsidP="006D0AB6">
      <w:pPr>
        <w:pStyle w:val="ListParagraph"/>
        <w:numPr>
          <w:ilvl w:val="0"/>
          <w:numId w:val="11"/>
        </w:numPr>
        <w:spacing w:after="0"/>
      </w:pPr>
      <w:r w:rsidRPr="006D0AB6">
        <w:t>D</w:t>
      </w:r>
      <w:r>
        <w:t>istressed D</w:t>
      </w:r>
      <w:r w:rsidRPr="006D0AB6">
        <w:t>ebt Analysis by Stephen G. Moyer (DDA)</w:t>
      </w:r>
    </w:p>
    <w:p w14:paraId="3BD02CE9" w14:textId="77777777" w:rsidR="006D0AB6" w:rsidRDefault="006D0AB6" w:rsidP="006D0AB6">
      <w:pPr>
        <w:pStyle w:val="ListParagraph"/>
        <w:numPr>
          <w:ilvl w:val="0"/>
          <w:numId w:val="11"/>
        </w:numPr>
        <w:spacing w:after="0"/>
      </w:pPr>
      <w:r>
        <w:t xml:space="preserve">Bankruptcy and Debtor/ Creditor by Brian Blum (BDC) </w:t>
      </w:r>
    </w:p>
    <w:p w14:paraId="3C57AAAE" w14:textId="77777777" w:rsidR="006D0AB6" w:rsidRPr="006D0AB6" w:rsidRDefault="006D0AB6" w:rsidP="006D0AB6">
      <w:pPr>
        <w:pStyle w:val="ListParagraph"/>
        <w:numPr>
          <w:ilvl w:val="0"/>
          <w:numId w:val="11"/>
        </w:numPr>
        <w:spacing w:after="0"/>
      </w:pPr>
      <w:r>
        <w:t xml:space="preserve">Business Organization and Finance (Legal and Economic Principals) </w:t>
      </w:r>
      <w:r w:rsidR="000B480E">
        <w:t xml:space="preserve">by William Klein, John Coffee Jr., Frank </w:t>
      </w:r>
      <w:proofErr w:type="spellStart"/>
      <w:r w:rsidR="000B480E">
        <w:t>Partnoy</w:t>
      </w:r>
      <w:proofErr w:type="spellEnd"/>
      <w:r w:rsidR="000B480E">
        <w:t xml:space="preserve"> (BOF)</w:t>
      </w:r>
    </w:p>
    <w:p w14:paraId="0A3BAC5B" w14:textId="77777777" w:rsidR="006D0AB6" w:rsidRDefault="006D0AB6" w:rsidP="00C84CD2">
      <w:pPr>
        <w:spacing w:after="0"/>
        <w:rPr>
          <w:i/>
        </w:rPr>
      </w:pPr>
    </w:p>
    <w:p w14:paraId="2E4FDC0D" w14:textId="77777777" w:rsidR="000C569E" w:rsidRPr="006575ED" w:rsidRDefault="00D4047B" w:rsidP="000C569E">
      <w:pPr>
        <w:spacing w:after="0"/>
        <w:rPr>
          <w:b/>
        </w:rPr>
      </w:pPr>
      <w:r>
        <w:rPr>
          <w:b/>
        </w:rPr>
        <w:t xml:space="preserve">REQUIRED PREREQUISITES </w:t>
      </w:r>
    </w:p>
    <w:p w14:paraId="48B9B304" w14:textId="77777777" w:rsidR="000C569E" w:rsidRPr="000C569E" w:rsidRDefault="000C569E" w:rsidP="000C569E">
      <w:pPr>
        <w:pStyle w:val="ListParagraph"/>
        <w:numPr>
          <w:ilvl w:val="0"/>
          <w:numId w:val="22"/>
        </w:numPr>
        <w:spacing w:after="0"/>
      </w:pPr>
      <w:r w:rsidRPr="000C569E">
        <w:t xml:space="preserve">Capital Markets </w:t>
      </w:r>
    </w:p>
    <w:p w14:paraId="1715878F" w14:textId="77777777" w:rsidR="000C569E" w:rsidRPr="000C569E" w:rsidRDefault="000C569E" w:rsidP="000C569E">
      <w:pPr>
        <w:pStyle w:val="ListParagraph"/>
        <w:numPr>
          <w:ilvl w:val="0"/>
          <w:numId w:val="22"/>
        </w:numPr>
        <w:spacing w:after="0"/>
      </w:pPr>
      <w:r w:rsidRPr="000C569E">
        <w:t>Corporate Finance</w:t>
      </w:r>
    </w:p>
    <w:p w14:paraId="2FFE2A07" w14:textId="77777777" w:rsidR="000C569E" w:rsidRPr="000C569E" w:rsidRDefault="000C569E" w:rsidP="000C569E">
      <w:pPr>
        <w:pStyle w:val="ListParagraph"/>
        <w:numPr>
          <w:ilvl w:val="0"/>
          <w:numId w:val="22"/>
        </w:numPr>
        <w:spacing w:after="0"/>
      </w:pPr>
      <w:r w:rsidRPr="000C569E">
        <w:t xml:space="preserve">Accounting </w:t>
      </w:r>
    </w:p>
    <w:p w14:paraId="449F2768" w14:textId="77777777" w:rsidR="000C569E" w:rsidRPr="000C569E" w:rsidRDefault="000C569E" w:rsidP="000C569E">
      <w:pPr>
        <w:pStyle w:val="ListParagraph"/>
        <w:spacing w:after="0"/>
        <w:ind w:left="450"/>
        <w:rPr>
          <w:b/>
        </w:rPr>
      </w:pPr>
    </w:p>
    <w:p w14:paraId="28B7AAF5" w14:textId="77777777" w:rsidR="00C84CD2" w:rsidRPr="006575ED" w:rsidRDefault="00C84CD2" w:rsidP="00C84CD2">
      <w:pPr>
        <w:spacing w:after="0"/>
        <w:rPr>
          <w:b/>
        </w:rPr>
      </w:pPr>
      <w:r>
        <w:rPr>
          <w:b/>
        </w:rPr>
        <w:t>CONNECTION TO THE CORE</w:t>
      </w:r>
    </w:p>
    <w:p w14:paraId="29263B3E" w14:textId="77777777" w:rsidR="000B480E" w:rsidRPr="000C569E" w:rsidRDefault="000B480E" w:rsidP="000B480E">
      <w:pPr>
        <w:pStyle w:val="ListParagraph"/>
        <w:numPr>
          <w:ilvl w:val="0"/>
          <w:numId w:val="5"/>
        </w:numPr>
        <w:spacing w:after="0"/>
        <w:ind w:left="270" w:hanging="180"/>
      </w:pPr>
      <w:r w:rsidRPr="000C569E">
        <w:t>Corporate Finance:</w:t>
      </w:r>
    </w:p>
    <w:p w14:paraId="3ABB82E1" w14:textId="77777777" w:rsidR="000B480E" w:rsidRPr="000C569E" w:rsidRDefault="000B480E" w:rsidP="000B480E">
      <w:pPr>
        <w:pStyle w:val="ListParagraph"/>
        <w:numPr>
          <w:ilvl w:val="1"/>
          <w:numId w:val="5"/>
        </w:numPr>
        <w:spacing w:after="0"/>
      </w:pPr>
      <w:r w:rsidRPr="000C569E">
        <w:t>Risk and Return</w:t>
      </w:r>
    </w:p>
    <w:p w14:paraId="4698C4E9" w14:textId="77777777" w:rsidR="000B480E" w:rsidRPr="000C569E" w:rsidRDefault="000B480E" w:rsidP="000B480E">
      <w:pPr>
        <w:pStyle w:val="ListParagraph"/>
        <w:numPr>
          <w:ilvl w:val="1"/>
          <w:numId w:val="5"/>
        </w:numPr>
        <w:spacing w:after="0"/>
      </w:pPr>
      <w:r w:rsidRPr="000C569E">
        <w:t>Firm Valuation Model</w:t>
      </w:r>
    </w:p>
    <w:p w14:paraId="6DC6E9F2" w14:textId="77777777" w:rsidR="000B480E" w:rsidRPr="000C569E" w:rsidRDefault="000B480E" w:rsidP="000B480E">
      <w:pPr>
        <w:pStyle w:val="ListParagraph"/>
        <w:numPr>
          <w:ilvl w:val="1"/>
          <w:numId w:val="5"/>
        </w:numPr>
        <w:spacing w:after="0"/>
      </w:pPr>
      <w:r w:rsidRPr="000C569E">
        <w:t>Capital Return Policy</w:t>
      </w:r>
    </w:p>
    <w:p w14:paraId="0309D7D0" w14:textId="77777777" w:rsidR="00C84CD2" w:rsidRPr="000C569E" w:rsidRDefault="00C84CD2" w:rsidP="00C84CD2">
      <w:pPr>
        <w:pStyle w:val="ListParagraph"/>
        <w:numPr>
          <w:ilvl w:val="0"/>
          <w:numId w:val="5"/>
        </w:numPr>
        <w:spacing w:after="0"/>
        <w:ind w:left="270" w:hanging="180"/>
      </w:pPr>
      <w:r w:rsidRPr="000C569E">
        <w:t>Strategic Formulation: Competitive analysis</w:t>
      </w:r>
    </w:p>
    <w:p w14:paraId="2BA8F372" w14:textId="77777777" w:rsidR="000B480E" w:rsidRPr="000C569E" w:rsidRDefault="000B480E" w:rsidP="00C84CD2">
      <w:pPr>
        <w:pStyle w:val="ListParagraph"/>
        <w:numPr>
          <w:ilvl w:val="0"/>
          <w:numId w:val="5"/>
        </w:numPr>
        <w:spacing w:after="0"/>
        <w:ind w:left="270" w:hanging="180"/>
      </w:pPr>
      <w:r w:rsidRPr="000C569E">
        <w:t>Global Economic Environment I:</w:t>
      </w:r>
    </w:p>
    <w:p w14:paraId="0B902EB1" w14:textId="77777777" w:rsidR="000B480E" w:rsidRPr="000C569E" w:rsidRDefault="000B480E" w:rsidP="000B480E">
      <w:pPr>
        <w:pStyle w:val="ListParagraph"/>
        <w:numPr>
          <w:ilvl w:val="1"/>
          <w:numId w:val="5"/>
        </w:numPr>
        <w:spacing w:after="0"/>
      </w:pPr>
      <w:r w:rsidRPr="000C569E">
        <w:t>Causes of business cycle</w:t>
      </w:r>
    </w:p>
    <w:p w14:paraId="355BF15A" w14:textId="77777777" w:rsidR="000B480E" w:rsidRPr="000C569E" w:rsidRDefault="000B480E" w:rsidP="000B480E">
      <w:pPr>
        <w:pStyle w:val="ListParagraph"/>
        <w:numPr>
          <w:ilvl w:val="1"/>
          <w:numId w:val="5"/>
        </w:numPr>
        <w:spacing w:after="0"/>
      </w:pPr>
      <w:r w:rsidRPr="000C569E">
        <w:t>Role of financial markets in the economy</w:t>
      </w:r>
    </w:p>
    <w:p w14:paraId="2346D440" w14:textId="77777777" w:rsidR="00C84CD2" w:rsidRPr="000C569E" w:rsidRDefault="000B480E" w:rsidP="00C84CD2">
      <w:pPr>
        <w:pStyle w:val="ListParagraph"/>
        <w:numPr>
          <w:ilvl w:val="0"/>
          <w:numId w:val="5"/>
        </w:numPr>
        <w:spacing w:after="0"/>
        <w:ind w:left="270" w:hanging="180"/>
      </w:pPr>
      <w:r w:rsidRPr="000C569E">
        <w:t>Financial Accounting</w:t>
      </w:r>
    </w:p>
    <w:p w14:paraId="6F496AD2" w14:textId="77777777" w:rsidR="000B480E" w:rsidRPr="000C569E" w:rsidRDefault="000B480E" w:rsidP="000B480E">
      <w:pPr>
        <w:pStyle w:val="ListParagraph"/>
        <w:numPr>
          <w:ilvl w:val="1"/>
          <w:numId w:val="5"/>
        </w:numPr>
        <w:spacing w:after="0"/>
      </w:pPr>
      <w:r w:rsidRPr="000C569E">
        <w:t xml:space="preserve">The accounting </w:t>
      </w:r>
      <w:proofErr w:type="gramStart"/>
      <w:r w:rsidRPr="000C569E">
        <w:t>model</w:t>
      </w:r>
      <w:proofErr w:type="gramEnd"/>
    </w:p>
    <w:p w14:paraId="6E93F6BE" w14:textId="77777777" w:rsidR="000B480E" w:rsidRPr="000C569E" w:rsidRDefault="000B480E" w:rsidP="000B480E">
      <w:pPr>
        <w:pStyle w:val="ListParagraph"/>
        <w:numPr>
          <w:ilvl w:val="1"/>
          <w:numId w:val="5"/>
        </w:numPr>
        <w:spacing w:after="0"/>
      </w:pPr>
      <w:r w:rsidRPr="000C569E">
        <w:t>Revenue and expense recognition</w:t>
      </w:r>
    </w:p>
    <w:p w14:paraId="3D6DCBFD" w14:textId="77777777" w:rsidR="000B480E" w:rsidRPr="000C569E" w:rsidRDefault="000B480E" w:rsidP="000B480E">
      <w:pPr>
        <w:pStyle w:val="ListParagraph"/>
        <w:numPr>
          <w:ilvl w:val="1"/>
          <w:numId w:val="5"/>
        </w:numPr>
        <w:spacing w:after="0"/>
      </w:pPr>
      <w:r w:rsidRPr="000C569E">
        <w:lastRenderedPageBreak/>
        <w:t xml:space="preserve">Resources and obligations-measurement and disclosure </w:t>
      </w:r>
    </w:p>
    <w:p w14:paraId="38377137" w14:textId="77777777" w:rsidR="00C84CD2" w:rsidRDefault="00C84CD2" w:rsidP="00613EF9">
      <w:pPr>
        <w:spacing w:after="0"/>
        <w:rPr>
          <w:b/>
        </w:rPr>
      </w:pPr>
    </w:p>
    <w:p w14:paraId="41FF2FAF" w14:textId="77777777" w:rsidR="00613EF9" w:rsidRPr="006575ED" w:rsidRDefault="00613EF9" w:rsidP="00613EF9">
      <w:pPr>
        <w:spacing w:after="0"/>
        <w:rPr>
          <w:b/>
        </w:rPr>
      </w:pPr>
      <w:r w:rsidRPr="006575ED">
        <w:rPr>
          <w:b/>
        </w:rPr>
        <w:t>CLASSROOM NORMS AND EXPECTATIONS</w:t>
      </w:r>
    </w:p>
    <w:p w14:paraId="75D52B35" w14:textId="77777777" w:rsidR="00613EF9" w:rsidRPr="006575ED" w:rsidRDefault="00613EF9" w:rsidP="00613EF9">
      <w:r w:rsidRPr="006575ED">
        <w:t>Students are expected to adhere to CBS</w:t>
      </w:r>
      <w:r w:rsidR="00DF7415">
        <w:t xml:space="preserve"> Core</w:t>
      </w:r>
      <w:r w:rsidRPr="006575ED">
        <w:t xml:space="preserve"> Culture in this class by being Present, Prepared, and Participating. </w:t>
      </w:r>
    </w:p>
    <w:p w14:paraId="0DE779E8" w14:textId="77777777" w:rsidR="00613EF9" w:rsidRDefault="00C84CD2" w:rsidP="00D3122B">
      <w:pPr>
        <w:rPr>
          <w:b/>
        </w:rPr>
      </w:pPr>
      <w:r>
        <w:rPr>
          <w:b/>
        </w:rPr>
        <w:t>C</w:t>
      </w:r>
      <w:r w:rsidR="006575ED" w:rsidRPr="006575ED">
        <w:rPr>
          <w:b/>
        </w:rPr>
        <w:t>OURSE ROADMAP/SCHEDULE</w:t>
      </w:r>
    </w:p>
    <w:p w14:paraId="043C7142" w14:textId="77777777" w:rsidR="00D3122B" w:rsidRPr="000C569E" w:rsidRDefault="00D3122B" w:rsidP="00D26538">
      <w:pPr>
        <w:spacing w:after="0"/>
        <w:rPr>
          <w:b/>
          <w:u w:val="single"/>
        </w:rPr>
      </w:pPr>
      <w:r w:rsidRPr="000C569E">
        <w:rPr>
          <w:b/>
          <w:u w:val="single"/>
        </w:rPr>
        <w:t>Class One: Wh</w:t>
      </w:r>
      <w:r w:rsidR="005B18DD">
        <w:rPr>
          <w:b/>
          <w:u w:val="single"/>
        </w:rPr>
        <w:t>at is P</w:t>
      </w:r>
      <w:r w:rsidRPr="000C569E">
        <w:rPr>
          <w:b/>
          <w:u w:val="single"/>
        </w:rPr>
        <w:t xml:space="preserve">rivate </w:t>
      </w:r>
      <w:r w:rsidR="005B18DD">
        <w:rPr>
          <w:b/>
          <w:u w:val="single"/>
        </w:rPr>
        <w:t>C</w:t>
      </w:r>
      <w:r w:rsidRPr="000C569E">
        <w:rPr>
          <w:b/>
          <w:u w:val="single"/>
        </w:rPr>
        <w:t>redit</w:t>
      </w:r>
      <w:r w:rsidR="005B18DD">
        <w:rPr>
          <w:b/>
          <w:u w:val="single"/>
        </w:rPr>
        <w:t xml:space="preserve"> and How Does it Compare to Other A</w:t>
      </w:r>
      <w:r w:rsidR="00406E5F">
        <w:rPr>
          <w:b/>
          <w:u w:val="single"/>
        </w:rPr>
        <w:t xml:space="preserve">sset </w:t>
      </w:r>
      <w:r w:rsidR="005B18DD">
        <w:rPr>
          <w:b/>
          <w:u w:val="single"/>
        </w:rPr>
        <w:t>C</w:t>
      </w:r>
      <w:r w:rsidR="00406E5F">
        <w:rPr>
          <w:b/>
          <w:u w:val="single"/>
        </w:rPr>
        <w:t>lasses</w:t>
      </w:r>
      <w:r w:rsidRPr="000C569E">
        <w:rPr>
          <w:b/>
          <w:u w:val="single"/>
        </w:rPr>
        <w:t>?</w:t>
      </w:r>
    </w:p>
    <w:p w14:paraId="1DD19864" w14:textId="77777777" w:rsidR="00D3122B" w:rsidRDefault="00385918" w:rsidP="00246CE9">
      <w:pPr>
        <w:spacing w:after="0"/>
        <w:ind w:left="360"/>
      </w:pPr>
      <w:r>
        <w:t>In this class</w:t>
      </w:r>
      <w:r w:rsidR="00AC717A">
        <w:t xml:space="preserve"> w</w:t>
      </w:r>
      <w:r>
        <w:t xml:space="preserve">e will explore </w:t>
      </w:r>
      <w:r w:rsidR="00D3122B" w:rsidRPr="00D3122B">
        <w:t>private credit</w:t>
      </w:r>
      <w:r w:rsidR="00D3122B">
        <w:t xml:space="preserve"> as an asset class; how it compares to other asset class</w:t>
      </w:r>
      <w:r w:rsidR="005B6F2E">
        <w:t xml:space="preserve">es; why and how investors </w:t>
      </w:r>
      <w:r w:rsidR="00D3122B">
        <w:t xml:space="preserve">think about incorporating </w:t>
      </w:r>
      <w:r w:rsidR="005B6F2E">
        <w:t xml:space="preserve">it </w:t>
      </w:r>
      <w:r w:rsidR="00D3122B">
        <w:t xml:space="preserve">into their investment portfolios; </w:t>
      </w:r>
      <w:r w:rsidR="005B6F2E">
        <w:t xml:space="preserve">and where </w:t>
      </w:r>
      <w:r w:rsidR="00D3122B">
        <w:t xml:space="preserve">different flavors </w:t>
      </w:r>
      <w:r w:rsidR="005B6F2E">
        <w:t xml:space="preserve">and varieties </w:t>
      </w:r>
      <w:r w:rsidR="00D3122B">
        <w:t>of private credit fit in the capital stack and on the risk/</w:t>
      </w:r>
      <w:r w:rsidR="009550B4">
        <w:t>return (</w:t>
      </w:r>
      <w:r w:rsidR="00D3122B">
        <w:t>yield</w:t>
      </w:r>
      <w:r w:rsidR="009550B4">
        <w:t>)</w:t>
      </w:r>
      <w:r w:rsidR="00D3122B">
        <w:t xml:space="preserve"> curve</w:t>
      </w:r>
      <w:r w:rsidR="00C12673">
        <w:t>.</w:t>
      </w:r>
    </w:p>
    <w:p w14:paraId="0CCFFCA3" w14:textId="77777777" w:rsidR="00DF0F91" w:rsidRDefault="00D3122B" w:rsidP="003F588B">
      <w:pPr>
        <w:pStyle w:val="ListParagraph"/>
        <w:numPr>
          <w:ilvl w:val="0"/>
          <w:numId w:val="13"/>
        </w:numPr>
      </w:pPr>
      <w:r>
        <w:t>Compare private credit to other assets classes (returns, volatility, beta, upside (cap), downside (protection), and strategies (</w:t>
      </w:r>
      <w:r w:rsidR="005B6F2E">
        <w:t xml:space="preserve">public equity, private equity, public debt, </w:t>
      </w:r>
      <w:r w:rsidR="00385918">
        <w:t xml:space="preserve">real estate </w:t>
      </w:r>
      <w:r w:rsidR="005B6F2E">
        <w:t>etc.)</w:t>
      </w:r>
      <w:r w:rsidR="00DF0F91">
        <w:t>.</w:t>
      </w:r>
    </w:p>
    <w:p w14:paraId="221BB78F" w14:textId="77777777" w:rsidR="00D3122B" w:rsidRDefault="00DF0F91" w:rsidP="003F588B">
      <w:pPr>
        <w:pStyle w:val="ListParagraph"/>
        <w:numPr>
          <w:ilvl w:val="0"/>
          <w:numId w:val="13"/>
        </w:numPr>
      </w:pPr>
      <w:r>
        <w:t>Examine</w:t>
      </w:r>
      <w:r w:rsidR="005B6F2E">
        <w:t xml:space="preserve"> how </w:t>
      </w:r>
      <w:r>
        <w:t xml:space="preserve">private credit </w:t>
      </w:r>
      <w:r w:rsidR="009655F3">
        <w:t>fit</w:t>
      </w:r>
      <w:r w:rsidR="005B6F2E">
        <w:t>s</w:t>
      </w:r>
      <w:r w:rsidR="009655F3">
        <w:t xml:space="preserve"> into a value </w:t>
      </w:r>
      <w:r w:rsidR="009550B4">
        <w:t xml:space="preserve">investing </w:t>
      </w:r>
      <w:r w:rsidR="009655F3">
        <w:t>framework</w:t>
      </w:r>
      <w:r w:rsidR="00385918">
        <w:t>.</w:t>
      </w:r>
      <w:r w:rsidR="009655F3">
        <w:t xml:space="preserve"> </w:t>
      </w:r>
    </w:p>
    <w:p w14:paraId="1C5DA139" w14:textId="77777777" w:rsidR="00D3122B" w:rsidRDefault="00D3122B" w:rsidP="00D3122B">
      <w:pPr>
        <w:ind w:left="360"/>
      </w:pPr>
      <w:r w:rsidRPr="00246CE9">
        <w:rPr>
          <w:u w:val="single"/>
        </w:rPr>
        <w:t>Homework</w:t>
      </w:r>
      <w:r w:rsidRPr="00D3122B">
        <w:t xml:space="preserve"> (to be done after class and submitted prior to the next class):</w:t>
      </w:r>
    </w:p>
    <w:p w14:paraId="4EFECAFE" w14:textId="3220B088" w:rsidR="00D3122B" w:rsidRPr="00824B48" w:rsidRDefault="001E0978" w:rsidP="00824B48">
      <w:pPr>
        <w:pStyle w:val="ListParagraph"/>
        <w:numPr>
          <w:ilvl w:val="3"/>
          <w:numId w:val="21"/>
        </w:numPr>
      </w:pPr>
      <w:r>
        <w:t xml:space="preserve">Finding competitive advantage in competitive markets - </w:t>
      </w:r>
      <w:r w:rsidR="00D3122B" w:rsidRPr="00824B48">
        <w:t xml:space="preserve">Read background information on </w:t>
      </w:r>
      <w:r w:rsidR="005B6F2E">
        <w:t xml:space="preserve">the case </w:t>
      </w:r>
      <w:r w:rsidR="00D3122B" w:rsidRPr="00824B48">
        <w:t>and prepare a list of questions you would want to ask management</w:t>
      </w:r>
      <w:r w:rsidR="00C12673" w:rsidRPr="00824B48">
        <w:t xml:space="preserve"> in the context of a loan underwriting.</w:t>
      </w:r>
    </w:p>
    <w:p w14:paraId="1FBE5076" w14:textId="77777777" w:rsidR="00D3122B" w:rsidRPr="00246CE9" w:rsidRDefault="00D3122B" w:rsidP="00D3122B">
      <w:pPr>
        <w:ind w:left="360"/>
        <w:rPr>
          <w:u w:val="single"/>
        </w:rPr>
      </w:pPr>
      <w:r w:rsidRPr="00246CE9">
        <w:rPr>
          <w:u w:val="single"/>
        </w:rPr>
        <w:t>Reading for next class:</w:t>
      </w:r>
    </w:p>
    <w:p w14:paraId="63217EB4" w14:textId="77777777" w:rsidR="00D3122B" w:rsidRPr="00246CE9" w:rsidRDefault="00D3122B" w:rsidP="00D3122B">
      <w:pPr>
        <w:pStyle w:val="ListParagraph"/>
        <w:numPr>
          <w:ilvl w:val="0"/>
          <w:numId w:val="16"/>
        </w:numPr>
      </w:pPr>
      <w:r w:rsidRPr="00246CE9">
        <w:t>BOF- Chapter 3</w:t>
      </w:r>
    </w:p>
    <w:p w14:paraId="1706B64E" w14:textId="77777777" w:rsidR="00D3122B" w:rsidRPr="00246CE9" w:rsidRDefault="00D3122B" w:rsidP="00D3122B">
      <w:pPr>
        <w:pStyle w:val="ListParagraph"/>
        <w:numPr>
          <w:ilvl w:val="0"/>
          <w:numId w:val="16"/>
        </w:numPr>
      </w:pPr>
      <w:r w:rsidRPr="00246CE9">
        <w:t>BDC- Chapter 1</w:t>
      </w:r>
    </w:p>
    <w:p w14:paraId="778C8BED" w14:textId="77777777" w:rsidR="00246CE9" w:rsidRPr="00246CE9" w:rsidRDefault="00D3122B" w:rsidP="000C569E">
      <w:pPr>
        <w:pStyle w:val="ListParagraph"/>
        <w:numPr>
          <w:ilvl w:val="0"/>
          <w:numId w:val="16"/>
        </w:numPr>
      </w:pPr>
      <w:r w:rsidRPr="00246CE9">
        <w:t>DDA- Chapter</w:t>
      </w:r>
      <w:r w:rsidR="00904567">
        <w:t>s</w:t>
      </w:r>
      <w:r w:rsidRPr="00246CE9">
        <w:t xml:space="preserve"> 2/3 (pages 22-49)</w:t>
      </w:r>
      <w:r w:rsidR="00246CE9" w:rsidRPr="00246CE9">
        <w:t>, Chapter 5</w:t>
      </w:r>
      <w:r w:rsidR="00385918">
        <w:t xml:space="preserve"> </w:t>
      </w:r>
    </w:p>
    <w:p w14:paraId="65E0E8C6" w14:textId="77777777" w:rsidR="00246CE9" w:rsidRPr="000C569E" w:rsidRDefault="00246CE9" w:rsidP="00D26538">
      <w:pPr>
        <w:spacing w:after="0"/>
        <w:rPr>
          <w:b/>
          <w:u w:val="single"/>
        </w:rPr>
      </w:pPr>
      <w:r w:rsidRPr="000C569E">
        <w:rPr>
          <w:b/>
          <w:u w:val="single"/>
        </w:rPr>
        <w:t xml:space="preserve">Class Two: Fundamentals of </w:t>
      </w:r>
      <w:r w:rsidR="00904567">
        <w:rPr>
          <w:b/>
          <w:u w:val="single"/>
        </w:rPr>
        <w:t>E</w:t>
      </w:r>
      <w:r w:rsidRPr="000C569E">
        <w:rPr>
          <w:b/>
          <w:u w:val="single"/>
        </w:rPr>
        <w:t xml:space="preserve">valuating a </w:t>
      </w:r>
      <w:r w:rsidR="00904567">
        <w:rPr>
          <w:b/>
          <w:u w:val="single"/>
        </w:rPr>
        <w:t>C</w:t>
      </w:r>
      <w:r w:rsidRPr="000C569E">
        <w:rPr>
          <w:b/>
          <w:u w:val="single"/>
        </w:rPr>
        <w:t>ompany</w:t>
      </w:r>
    </w:p>
    <w:p w14:paraId="004EE081" w14:textId="77777777" w:rsidR="00246CE9" w:rsidRDefault="00246CE9" w:rsidP="00385918">
      <w:pPr>
        <w:spacing w:after="0"/>
        <w:ind w:left="360"/>
      </w:pPr>
      <w:r w:rsidRPr="00246CE9">
        <w:t xml:space="preserve">In this class we will </w:t>
      </w:r>
      <w:r w:rsidR="00C12673">
        <w:t xml:space="preserve">introduce </w:t>
      </w:r>
      <w:r w:rsidR="005B18DD">
        <w:t xml:space="preserve">the “5 </w:t>
      </w:r>
      <w:proofErr w:type="gramStart"/>
      <w:r w:rsidR="005B18DD">
        <w:t>C’s</w:t>
      </w:r>
      <w:proofErr w:type="gramEnd"/>
      <w:r w:rsidR="005B18DD">
        <w:t xml:space="preserve"> of Credit,” a </w:t>
      </w:r>
      <w:r w:rsidR="009550B4">
        <w:t>framework for</w:t>
      </w:r>
      <w:r w:rsidRPr="00246CE9">
        <w:t xml:space="preserve"> </w:t>
      </w:r>
      <w:r w:rsidR="005B6F2E">
        <w:t xml:space="preserve">conducting </w:t>
      </w:r>
      <w:r w:rsidRPr="00246CE9">
        <w:t>a bottom</w:t>
      </w:r>
      <w:r w:rsidR="00C12673">
        <w:t>-</w:t>
      </w:r>
      <w:r w:rsidRPr="00246CE9">
        <w:t>up eva</w:t>
      </w:r>
      <w:r w:rsidR="005B6F2E">
        <w:t xml:space="preserve">luation of a company.  Key topics will include </w:t>
      </w:r>
      <w:r w:rsidR="009550B4">
        <w:t>how the business strategy and financials</w:t>
      </w:r>
      <w:r w:rsidRPr="00246CE9">
        <w:t xml:space="preserve"> tie together</w:t>
      </w:r>
      <w:r w:rsidR="00385918">
        <w:t xml:space="preserve">, </w:t>
      </w:r>
      <w:r w:rsidR="00C12673">
        <w:t xml:space="preserve">the </w:t>
      </w:r>
      <w:r w:rsidRPr="00246CE9">
        <w:t xml:space="preserve">concept of </w:t>
      </w:r>
      <w:r w:rsidR="005B18DD">
        <w:t>margin of safety from a lender</w:t>
      </w:r>
      <w:r w:rsidR="00C12673">
        <w:t>’</w:t>
      </w:r>
      <w:r w:rsidRPr="00246CE9">
        <w:t xml:space="preserve">s perspective and how </w:t>
      </w:r>
      <w:r w:rsidR="00C12673">
        <w:t xml:space="preserve">it </w:t>
      </w:r>
      <w:r w:rsidRPr="00246CE9">
        <w:t>change</w:t>
      </w:r>
      <w:r w:rsidR="00C12673">
        <w:t>s</w:t>
      </w:r>
      <w:r w:rsidRPr="00246CE9">
        <w:t xml:space="preserve"> over the</w:t>
      </w:r>
      <w:r w:rsidR="00C12673">
        <w:t xml:space="preserve"> life</w:t>
      </w:r>
      <w:r w:rsidR="009550B4">
        <w:t xml:space="preserve"> </w:t>
      </w:r>
      <w:r w:rsidRPr="00246CE9">
        <w:t>of a loan</w:t>
      </w:r>
      <w:r w:rsidR="00385918">
        <w:t xml:space="preserve">, and </w:t>
      </w:r>
      <w:r w:rsidR="00C12673">
        <w:t xml:space="preserve">how to </w:t>
      </w:r>
      <w:r w:rsidRPr="00246CE9">
        <w:t>evaluat</w:t>
      </w:r>
      <w:r w:rsidR="00C12673">
        <w:t>e</w:t>
      </w:r>
      <w:r w:rsidR="00385918">
        <w:t xml:space="preserve"> management </w:t>
      </w:r>
      <w:r w:rsidR="009550B4">
        <w:t>in the context of loan underwriting</w:t>
      </w:r>
      <w:r w:rsidRPr="00246CE9">
        <w:t xml:space="preserve">. </w:t>
      </w:r>
    </w:p>
    <w:p w14:paraId="6D076FE8" w14:textId="77777777" w:rsidR="00246CE9" w:rsidRPr="00246CE9" w:rsidRDefault="00246CE9" w:rsidP="00246CE9">
      <w:pPr>
        <w:pStyle w:val="ListParagraph"/>
        <w:numPr>
          <w:ilvl w:val="0"/>
          <w:numId w:val="17"/>
        </w:numPr>
      </w:pPr>
      <w:r w:rsidRPr="00246CE9">
        <w:t>Underst</w:t>
      </w:r>
      <w:r w:rsidR="00385918">
        <w:t xml:space="preserve">anding what the </w:t>
      </w:r>
      <w:r w:rsidR="00DF0F91">
        <w:t>f</w:t>
      </w:r>
      <w:r w:rsidR="00385918">
        <w:t xml:space="preserve">inancial statements, in particular the balance sheet, tell you </w:t>
      </w:r>
      <w:r w:rsidR="00DF0F91">
        <w:t>about the busi</w:t>
      </w:r>
      <w:r w:rsidR="00385918">
        <w:t>n</w:t>
      </w:r>
      <w:r w:rsidR="00DF0F91">
        <w:t>e</w:t>
      </w:r>
      <w:r w:rsidR="00385918">
        <w:t xml:space="preserve">ss strategy. </w:t>
      </w:r>
    </w:p>
    <w:p w14:paraId="515CF637" w14:textId="77777777" w:rsidR="00246CE9" w:rsidRPr="00246CE9" w:rsidRDefault="00824B48" w:rsidP="00246CE9">
      <w:pPr>
        <w:pStyle w:val="ListParagraph"/>
        <w:numPr>
          <w:ilvl w:val="0"/>
          <w:numId w:val="17"/>
        </w:numPr>
      </w:pPr>
      <w:r>
        <w:t xml:space="preserve">Determining </w:t>
      </w:r>
      <w:r w:rsidR="00246CE9" w:rsidRPr="00246CE9">
        <w:t xml:space="preserve">enterprise value </w:t>
      </w:r>
      <w:r w:rsidR="00385918">
        <w:t xml:space="preserve">of the firm </w:t>
      </w:r>
      <w:r w:rsidR="00246CE9" w:rsidRPr="00246CE9">
        <w:t xml:space="preserve">(replacement </w:t>
      </w:r>
      <w:r w:rsidR="00C12673">
        <w:t>cost</w:t>
      </w:r>
      <w:r w:rsidR="00246CE9" w:rsidRPr="00246CE9">
        <w:t xml:space="preserve"> vs</w:t>
      </w:r>
      <w:r>
        <w:t>.</w:t>
      </w:r>
      <w:r w:rsidR="00246CE9" w:rsidRPr="00246CE9">
        <w:t xml:space="preserve"> </w:t>
      </w:r>
      <w:r w:rsidR="00C12673">
        <w:t xml:space="preserve">going concern </w:t>
      </w:r>
      <w:r w:rsidR="00246CE9" w:rsidRPr="00246CE9">
        <w:t xml:space="preserve">value) and how that value </w:t>
      </w:r>
      <w:r w:rsidR="00C12673">
        <w:t xml:space="preserve">flows </w:t>
      </w:r>
      <w:r w:rsidR="005B18DD">
        <w:t xml:space="preserve">(or does not flow) </w:t>
      </w:r>
      <w:r w:rsidR="00C12673">
        <w:t xml:space="preserve">to </w:t>
      </w:r>
      <w:r>
        <w:t xml:space="preserve">lenders. </w:t>
      </w:r>
    </w:p>
    <w:p w14:paraId="765E8999" w14:textId="77777777" w:rsidR="00246CE9" w:rsidRPr="00246CE9" w:rsidRDefault="00246CE9" w:rsidP="00246CE9">
      <w:pPr>
        <w:pStyle w:val="ListParagraph"/>
        <w:numPr>
          <w:ilvl w:val="0"/>
          <w:numId w:val="17"/>
        </w:numPr>
      </w:pPr>
      <w:r w:rsidRPr="00246CE9">
        <w:t xml:space="preserve">Deep dive into </w:t>
      </w:r>
      <w:r w:rsidR="00824B48">
        <w:t xml:space="preserve">hard </w:t>
      </w:r>
      <w:r w:rsidRPr="00246CE9">
        <w:t>as</w:t>
      </w:r>
      <w:r w:rsidR="00824B48">
        <w:t>sets (categories,</w:t>
      </w:r>
      <w:r w:rsidR="00385918">
        <w:t xml:space="preserve"> turns, liquidity) and </w:t>
      </w:r>
      <w:r w:rsidRPr="00246CE9">
        <w:t xml:space="preserve">how they </w:t>
      </w:r>
      <w:r w:rsidR="00385918">
        <w:t xml:space="preserve">affect the </w:t>
      </w:r>
      <w:r w:rsidRPr="00246CE9">
        <w:t>e</w:t>
      </w:r>
      <w:r w:rsidR="005B18DD">
        <w:t>nterprise value of the firm</w:t>
      </w:r>
      <w:r w:rsidR="00824B48">
        <w:t>.</w:t>
      </w:r>
    </w:p>
    <w:p w14:paraId="23D1A8D2" w14:textId="77777777" w:rsidR="00246CE9" w:rsidRPr="00246CE9" w:rsidRDefault="00824B48" w:rsidP="00246CE9">
      <w:pPr>
        <w:pStyle w:val="ListParagraph"/>
        <w:numPr>
          <w:ilvl w:val="0"/>
          <w:numId w:val="17"/>
        </w:numPr>
      </w:pPr>
      <w:r>
        <w:t>W</w:t>
      </w:r>
      <w:r w:rsidR="00246CE9" w:rsidRPr="00246CE9">
        <w:t xml:space="preserve">hat to look for </w:t>
      </w:r>
      <w:r w:rsidR="00C12673">
        <w:t xml:space="preserve">when interviewing </w:t>
      </w:r>
      <w:r w:rsidR="00246CE9" w:rsidRPr="00246CE9">
        <w:t>management team</w:t>
      </w:r>
      <w:r w:rsidR="00C12673">
        <w:t>s.</w:t>
      </w:r>
      <w:r w:rsidR="00246CE9" w:rsidRPr="00246CE9">
        <w:t xml:space="preserve"> </w:t>
      </w:r>
    </w:p>
    <w:p w14:paraId="3D464C0B" w14:textId="77777777" w:rsidR="00246CE9" w:rsidRDefault="00246CE9" w:rsidP="00246CE9">
      <w:pPr>
        <w:ind w:left="360"/>
      </w:pPr>
      <w:r w:rsidRPr="00246CE9">
        <w:rPr>
          <w:u w:val="single"/>
        </w:rPr>
        <w:t>Homework</w:t>
      </w:r>
      <w:r w:rsidRPr="00246CE9">
        <w:t xml:space="preserve"> (to be done after class and submitted prior to the next class):</w:t>
      </w:r>
    </w:p>
    <w:p w14:paraId="4CE00DF9" w14:textId="7A63B48B" w:rsidR="00246CE9" w:rsidRPr="00824B48" w:rsidRDefault="00824B48" w:rsidP="00DE467B">
      <w:pPr>
        <w:pStyle w:val="ListParagraph"/>
        <w:numPr>
          <w:ilvl w:val="3"/>
          <w:numId w:val="29"/>
        </w:numPr>
      </w:pPr>
      <w:r w:rsidRPr="00824B48">
        <w:t>Case Study</w:t>
      </w:r>
      <w:r w:rsidR="001E0978">
        <w:t xml:space="preserve"> </w:t>
      </w:r>
      <w:r w:rsidR="00385918">
        <w:t xml:space="preserve">- finding </w:t>
      </w:r>
      <w:r w:rsidR="001E0978">
        <w:t>competitive</w:t>
      </w:r>
      <w:r w:rsidR="00246CE9" w:rsidRPr="00824B48">
        <w:t xml:space="preserve"> advantage in competitive markets</w:t>
      </w:r>
      <w:r w:rsidR="00C12673" w:rsidRPr="00824B48">
        <w:t>.</w:t>
      </w:r>
      <w:r w:rsidR="00246CE9" w:rsidRPr="00824B48">
        <w:t xml:space="preserve"> </w:t>
      </w:r>
    </w:p>
    <w:p w14:paraId="4A84EA57" w14:textId="77777777" w:rsidR="00246CE9" w:rsidRDefault="00246CE9" w:rsidP="00246CE9">
      <w:pPr>
        <w:ind w:left="360"/>
      </w:pPr>
      <w:r>
        <w:rPr>
          <w:u w:val="single"/>
        </w:rPr>
        <w:t>Reading for next class</w:t>
      </w:r>
      <w:r w:rsidRPr="00246CE9">
        <w:t>:</w:t>
      </w:r>
    </w:p>
    <w:p w14:paraId="681EE01F" w14:textId="77777777" w:rsidR="00246CE9" w:rsidRDefault="00246CE9" w:rsidP="00246CE9">
      <w:pPr>
        <w:pStyle w:val="ListParagraph"/>
        <w:numPr>
          <w:ilvl w:val="0"/>
          <w:numId w:val="19"/>
        </w:numPr>
      </w:pPr>
      <w:r>
        <w:t>BDC- Chapter</w:t>
      </w:r>
      <w:r w:rsidR="00904567">
        <w:t>s</w:t>
      </w:r>
      <w:r>
        <w:t xml:space="preserve"> 2, 3, 15</w:t>
      </w:r>
    </w:p>
    <w:p w14:paraId="03890146" w14:textId="77777777" w:rsidR="00246CE9" w:rsidRDefault="00246CE9" w:rsidP="000C569E">
      <w:pPr>
        <w:pStyle w:val="ListParagraph"/>
        <w:numPr>
          <w:ilvl w:val="0"/>
          <w:numId w:val="19"/>
        </w:numPr>
      </w:pPr>
      <w:r>
        <w:lastRenderedPageBreak/>
        <w:t>DDA- Chapter</w:t>
      </w:r>
      <w:r w:rsidR="00904567">
        <w:t>s</w:t>
      </w:r>
      <w:r>
        <w:t xml:space="preserve"> 6, 7 </w:t>
      </w:r>
    </w:p>
    <w:p w14:paraId="3A027F25" w14:textId="77777777" w:rsidR="00246CE9" w:rsidRPr="000C569E" w:rsidRDefault="00246CE9" w:rsidP="00D26538">
      <w:pPr>
        <w:spacing w:after="0"/>
        <w:rPr>
          <w:b/>
          <w:u w:val="single"/>
        </w:rPr>
      </w:pPr>
      <w:r w:rsidRPr="000C569E">
        <w:rPr>
          <w:b/>
          <w:u w:val="single"/>
        </w:rPr>
        <w:t xml:space="preserve">Class Three: </w:t>
      </w:r>
      <w:r w:rsidR="005B18DD">
        <w:rPr>
          <w:b/>
          <w:u w:val="single"/>
        </w:rPr>
        <w:t>Investing in Different Parts of the Capital S</w:t>
      </w:r>
      <w:r w:rsidR="00406E5F">
        <w:rPr>
          <w:b/>
          <w:u w:val="single"/>
        </w:rPr>
        <w:t xml:space="preserve">tructure </w:t>
      </w:r>
    </w:p>
    <w:p w14:paraId="0CD4886F" w14:textId="77777777" w:rsidR="00DF0F91" w:rsidRDefault="00246CE9" w:rsidP="009550B4">
      <w:pPr>
        <w:spacing w:after="0"/>
        <w:ind w:left="360"/>
      </w:pPr>
      <w:r>
        <w:t xml:space="preserve">In this class we will </w:t>
      </w:r>
      <w:r w:rsidR="00F72146">
        <w:t xml:space="preserve">introduce </w:t>
      </w:r>
      <w:r>
        <w:t xml:space="preserve">various debt structures and </w:t>
      </w:r>
      <w:r w:rsidR="00F72146">
        <w:t xml:space="preserve">analyze where each sits on the </w:t>
      </w:r>
      <w:r>
        <w:t xml:space="preserve">risk / </w:t>
      </w:r>
      <w:r w:rsidR="005B18DD">
        <w:t xml:space="preserve">return </w:t>
      </w:r>
      <w:r w:rsidR="00DF0F91">
        <w:t>curve.</w:t>
      </w:r>
    </w:p>
    <w:p w14:paraId="5082C392" w14:textId="77777777" w:rsidR="00385918" w:rsidRDefault="00246CE9" w:rsidP="00DF0F91">
      <w:pPr>
        <w:spacing w:after="0"/>
        <w:ind w:left="360"/>
      </w:pPr>
      <w:r>
        <w:t xml:space="preserve">We </w:t>
      </w:r>
      <w:r w:rsidR="00F72146">
        <w:t xml:space="preserve">will </w:t>
      </w:r>
      <w:r w:rsidR="00573911">
        <w:t xml:space="preserve">start to incorporate the framework from the </w:t>
      </w:r>
      <w:r>
        <w:t xml:space="preserve">previous class on how to evaluate a </w:t>
      </w:r>
      <w:r w:rsidR="00385918">
        <w:t xml:space="preserve">company </w:t>
      </w:r>
      <w:r w:rsidR="00DF0F91">
        <w:t xml:space="preserve">to </w:t>
      </w:r>
      <w:r w:rsidR="00F72146">
        <w:t xml:space="preserve">identify </w:t>
      </w:r>
      <w:r>
        <w:t xml:space="preserve">the key drivers a lender would </w:t>
      </w:r>
      <w:r w:rsidR="00F72146">
        <w:t xml:space="preserve">want </w:t>
      </w:r>
      <w:r>
        <w:t xml:space="preserve">to </w:t>
      </w:r>
      <w:r w:rsidR="00385918">
        <w:t xml:space="preserve">focus on when proposing a </w:t>
      </w:r>
      <w:r>
        <w:t>debt structure</w:t>
      </w:r>
      <w:r w:rsidR="00F72146">
        <w:t xml:space="preserve">. </w:t>
      </w:r>
      <w:r>
        <w:t xml:space="preserve"> </w:t>
      </w:r>
      <w:r w:rsidR="00F72146">
        <w:t xml:space="preserve">Finally, we will explore steps a lender can take to </w:t>
      </w:r>
      <w:r>
        <w:t xml:space="preserve">mitigate </w:t>
      </w:r>
      <w:r w:rsidR="005B18DD">
        <w:t xml:space="preserve">the </w:t>
      </w:r>
      <w:r>
        <w:t>risk</w:t>
      </w:r>
      <w:r w:rsidR="005B18DD">
        <w:t xml:space="preserve">s associated with </w:t>
      </w:r>
      <w:r w:rsidR="00F72146">
        <w:t xml:space="preserve">various debt </w:t>
      </w:r>
      <w:r>
        <w:t>structure</w:t>
      </w:r>
      <w:r w:rsidR="00F72146">
        <w:t>s</w:t>
      </w:r>
      <w:r w:rsidR="00824B48">
        <w:t xml:space="preserve">. </w:t>
      </w:r>
    </w:p>
    <w:p w14:paraId="43958930" w14:textId="77777777" w:rsidR="00246CE9" w:rsidRDefault="00573911" w:rsidP="00385918">
      <w:pPr>
        <w:pStyle w:val="ListParagraph"/>
        <w:numPr>
          <w:ilvl w:val="0"/>
          <w:numId w:val="20"/>
        </w:numPr>
      </w:pPr>
      <w:r>
        <w:t xml:space="preserve">The pros and cons of different debt structures in different situations. </w:t>
      </w:r>
    </w:p>
    <w:p w14:paraId="5ABCC569" w14:textId="77777777" w:rsidR="00246CE9" w:rsidRDefault="00246CE9" w:rsidP="00246CE9">
      <w:pPr>
        <w:pStyle w:val="ListParagraph"/>
        <w:numPr>
          <w:ilvl w:val="0"/>
          <w:numId w:val="20"/>
        </w:numPr>
      </w:pPr>
      <w:r>
        <w:t xml:space="preserve">Thinking through the diligence process </w:t>
      </w:r>
      <w:r w:rsidR="00573911">
        <w:t xml:space="preserve">for different </w:t>
      </w:r>
      <w:r>
        <w:t>debt structure</w:t>
      </w:r>
      <w:r w:rsidR="00824B48">
        <w:t>s.</w:t>
      </w:r>
    </w:p>
    <w:p w14:paraId="16EE3838" w14:textId="77777777" w:rsidR="00246CE9" w:rsidRDefault="00406E5F" w:rsidP="00246CE9">
      <w:pPr>
        <w:pStyle w:val="ListParagraph"/>
        <w:numPr>
          <w:ilvl w:val="0"/>
          <w:numId w:val="20"/>
        </w:numPr>
      </w:pPr>
      <w:r>
        <w:t>E</w:t>
      </w:r>
      <w:r w:rsidR="00246CE9">
        <w:t>valuati</w:t>
      </w:r>
      <w:r>
        <w:t xml:space="preserve">ng </w:t>
      </w:r>
      <w:r w:rsidR="00246CE9">
        <w:t>assets and cash</w:t>
      </w:r>
      <w:r w:rsidR="00824B48">
        <w:t xml:space="preserve"> </w:t>
      </w:r>
      <w:r w:rsidR="00246CE9">
        <w:t xml:space="preserve">flows </w:t>
      </w:r>
      <w:r>
        <w:t xml:space="preserve">to determine the optimal debt structure. </w:t>
      </w:r>
    </w:p>
    <w:p w14:paraId="4BEF8579" w14:textId="77777777" w:rsidR="00246CE9" w:rsidRDefault="00246CE9" w:rsidP="00246CE9">
      <w:pPr>
        <w:ind w:left="360"/>
      </w:pPr>
      <w:r w:rsidRPr="00246CE9">
        <w:rPr>
          <w:u w:val="single"/>
        </w:rPr>
        <w:t>Homework</w:t>
      </w:r>
      <w:r w:rsidRPr="00246CE9">
        <w:t xml:space="preserve"> (to be done after class and submitted prior to the next class):</w:t>
      </w:r>
    </w:p>
    <w:p w14:paraId="3EE05796" w14:textId="546A2C9C" w:rsidR="00246CE9" w:rsidRPr="00824B48" w:rsidRDefault="00246CE9" w:rsidP="00824B48">
      <w:pPr>
        <w:pStyle w:val="ListParagraph"/>
        <w:numPr>
          <w:ilvl w:val="3"/>
          <w:numId w:val="26"/>
        </w:numPr>
      </w:pPr>
      <w:r w:rsidRPr="00824B48">
        <w:t>Case Study</w:t>
      </w:r>
      <w:r w:rsidR="001E0978">
        <w:t xml:space="preserve"> </w:t>
      </w:r>
      <w:r w:rsidR="00D47150" w:rsidRPr="00824B48">
        <w:t xml:space="preserve">- </w:t>
      </w:r>
      <w:r w:rsidR="00824B48" w:rsidRPr="00824B48">
        <w:t xml:space="preserve">Creating value through </w:t>
      </w:r>
      <w:r w:rsidR="00D47150" w:rsidRPr="00824B48">
        <w:t xml:space="preserve">balance </w:t>
      </w:r>
      <w:r w:rsidR="00824B48" w:rsidRPr="00824B48">
        <w:t>sheet</w:t>
      </w:r>
      <w:r w:rsidR="00DF0F91">
        <w:t xml:space="preserve"> optimization</w:t>
      </w:r>
      <w:r w:rsidR="00824B48" w:rsidRPr="00824B48">
        <w:t>.</w:t>
      </w:r>
      <w:r w:rsidR="00D47150" w:rsidRPr="00824B48">
        <w:t xml:space="preserve"> </w:t>
      </w:r>
    </w:p>
    <w:p w14:paraId="3F8CED29" w14:textId="77777777" w:rsidR="00246CE9" w:rsidRDefault="00246CE9" w:rsidP="00246CE9">
      <w:pPr>
        <w:ind w:left="360"/>
      </w:pPr>
      <w:r>
        <w:rPr>
          <w:u w:val="single"/>
        </w:rPr>
        <w:t>Reading for next class</w:t>
      </w:r>
      <w:r w:rsidRPr="00246CE9">
        <w:t>:</w:t>
      </w:r>
    </w:p>
    <w:p w14:paraId="1C73054E" w14:textId="77777777" w:rsidR="00246CE9" w:rsidRDefault="00246CE9" w:rsidP="00DE467B">
      <w:pPr>
        <w:pStyle w:val="ListParagraph"/>
        <w:numPr>
          <w:ilvl w:val="0"/>
          <w:numId w:val="30"/>
        </w:numPr>
      </w:pPr>
      <w:r>
        <w:t>BOF- Chapter</w:t>
      </w:r>
      <w:r w:rsidR="00904567">
        <w:t>s</w:t>
      </w:r>
      <w:r>
        <w:t xml:space="preserve"> 5, 6 (pgs. 422-447)</w:t>
      </w:r>
    </w:p>
    <w:p w14:paraId="039F38C9" w14:textId="77777777" w:rsidR="00246CE9" w:rsidRDefault="00246CE9" w:rsidP="00DE467B">
      <w:pPr>
        <w:pStyle w:val="ListParagraph"/>
        <w:numPr>
          <w:ilvl w:val="0"/>
          <w:numId w:val="30"/>
        </w:numPr>
      </w:pPr>
      <w:r>
        <w:t>BDC- Chapter</w:t>
      </w:r>
      <w:r w:rsidR="00904567">
        <w:t>s</w:t>
      </w:r>
      <w:r>
        <w:t xml:space="preserve"> 4, 17</w:t>
      </w:r>
    </w:p>
    <w:p w14:paraId="0E523A62" w14:textId="77777777" w:rsidR="00246CE9" w:rsidRPr="000C569E" w:rsidRDefault="00246CE9" w:rsidP="00D26538">
      <w:pPr>
        <w:spacing w:after="0"/>
        <w:rPr>
          <w:b/>
          <w:u w:val="single"/>
        </w:rPr>
      </w:pPr>
      <w:r w:rsidRPr="000C569E">
        <w:rPr>
          <w:b/>
          <w:u w:val="single"/>
        </w:rPr>
        <w:t>Class Four</w:t>
      </w:r>
      <w:r w:rsidR="00D26538" w:rsidRPr="000C569E">
        <w:rPr>
          <w:b/>
          <w:u w:val="single"/>
        </w:rPr>
        <w:t xml:space="preserve">: </w:t>
      </w:r>
      <w:r w:rsidR="00573911">
        <w:rPr>
          <w:b/>
          <w:u w:val="single"/>
        </w:rPr>
        <w:t xml:space="preserve">Unsecured Debt Structures </w:t>
      </w:r>
      <w:r w:rsidR="00406E5F">
        <w:rPr>
          <w:b/>
          <w:u w:val="single"/>
        </w:rPr>
        <w:t xml:space="preserve"> </w:t>
      </w:r>
    </w:p>
    <w:p w14:paraId="03968065" w14:textId="20CAEE96" w:rsidR="00246CE9" w:rsidRPr="00573911" w:rsidRDefault="00573911" w:rsidP="00573911">
      <w:pPr>
        <w:spacing w:after="0"/>
        <w:ind w:left="360"/>
        <w:rPr>
          <w:color w:val="000000" w:themeColor="text1"/>
        </w:rPr>
      </w:pPr>
      <w:r w:rsidRPr="00573911">
        <w:rPr>
          <w:color w:val="000000" w:themeColor="text1"/>
        </w:rPr>
        <w:t xml:space="preserve">In this class we will undertake a deep dive into various unsecured debt structures (e.g., senior, subordinated, mezzanine, convertible, and venture notes) with a focus on where each sits on the risk / </w:t>
      </w:r>
      <w:r w:rsidR="005B18DD">
        <w:rPr>
          <w:color w:val="000000" w:themeColor="text1"/>
        </w:rPr>
        <w:t xml:space="preserve">return </w:t>
      </w:r>
      <w:r w:rsidRPr="00573911">
        <w:rPr>
          <w:color w:val="000000" w:themeColor="text1"/>
        </w:rPr>
        <w:t>curve. We will also discuss how lenders can use covenant structures to protect the</w:t>
      </w:r>
      <w:r>
        <w:rPr>
          <w:color w:val="000000" w:themeColor="text1"/>
        </w:rPr>
        <w:t>ir</w:t>
      </w:r>
      <w:r w:rsidRPr="00573911">
        <w:rPr>
          <w:color w:val="000000" w:themeColor="text1"/>
        </w:rPr>
        <w:t xml:space="preserve"> capital and equity-like features to enhance returns.  </w:t>
      </w:r>
      <w:r w:rsidR="00824B48" w:rsidRPr="00573911">
        <w:rPr>
          <w:color w:val="000000" w:themeColor="text1"/>
        </w:rPr>
        <w:t xml:space="preserve">The first half of class </w:t>
      </w:r>
      <w:r w:rsidR="00D26538" w:rsidRPr="00573911">
        <w:rPr>
          <w:color w:val="000000" w:themeColor="text1"/>
        </w:rPr>
        <w:t xml:space="preserve">will </w:t>
      </w:r>
      <w:r w:rsidR="00824B48" w:rsidRPr="00573911">
        <w:rPr>
          <w:color w:val="000000" w:themeColor="text1"/>
        </w:rPr>
        <w:t>feature</w:t>
      </w:r>
      <w:r w:rsidR="001E0978">
        <w:rPr>
          <w:color w:val="000000" w:themeColor="text1"/>
        </w:rPr>
        <w:t xml:space="preserve"> </w:t>
      </w:r>
      <w:r w:rsidR="00D26538" w:rsidRPr="00573911">
        <w:rPr>
          <w:color w:val="000000" w:themeColor="text1"/>
        </w:rPr>
        <w:t xml:space="preserve">a case study </w:t>
      </w:r>
      <w:r w:rsidR="00406E5F" w:rsidRPr="00573911">
        <w:rPr>
          <w:color w:val="000000" w:themeColor="text1"/>
        </w:rPr>
        <w:t xml:space="preserve">on </w:t>
      </w:r>
      <w:r w:rsidR="005B18DD">
        <w:rPr>
          <w:color w:val="000000" w:themeColor="text1"/>
        </w:rPr>
        <w:t xml:space="preserve">how lenders can </w:t>
      </w:r>
      <w:r w:rsidR="00D26538" w:rsidRPr="00573911">
        <w:rPr>
          <w:color w:val="000000" w:themeColor="text1"/>
        </w:rPr>
        <w:t>deploy capital into various parts of the capital struc</w:t>
      </w:r>
      <w:r w:rsidR="00824B48" w:rsidRPr="00573911">
        <w:rPr>
          <w:color w:val="000000" w:themeColor="text1"/>
        </w:rPr>
        <w:t xml:space="preserve">ture in a competitive process, while </w:t>
      </w:r>
      <w:r w:rsidR="00D26538" w:rsidRPr="00573911">
        <w:rPr>
          <w:color w:val="000000" w:themeColor="text1"/>
        </w:rPr>
        <w:t>satisfy</w:t>
      </w:r>
      <w:r w:rsidR="00824B48" w:rsidRPr="00573911">
        <w:rPr>
          <w:color w:val="000000" w:themeColor="text1"/>
        </w:rPr>
        <w:t xml:space="preserve">ing the yield requirements and risk appetites of different constituents. </w:t>
      </w:r>
    </w:p>
    <w:p w14:paraId="3FC85E69" w14:textId="77777777" w:rsidR="00573911" w:rsidRPr="00573911" w:rsidRDefault="00573911" w:rsidP="00573911">
      <w:pPr>
        <w:spacing w:after="0"/>
        <w:ind w:left="360"/>
      </w:pPr>
    </w:p>
    <w:p w14:paraId="04DAB312" w14:textId="77777777" w:rsidR="00246CE9" w:rsidRDefault="00246CE9" w:rsidP="00246CE9">
      <w:pPr>
        <w:ind w:left="360"/>
      </w:pPr>
      <w:r w:rsidRPr="00246CE9">
        <w:rPr>
          <w:u w:val="single"/>
        </w:rPr>
        <w:t>Homework</w:t>
      </w:r>
      <w:r w:rsidRPr="00246CE9">
        <w:t xml:space="preserve"> (to be done after class and submitted prior to the next class):</w:t>
      </w:r>
    </w:p>
    <w:p w14:paraId="5514739C" w14:textId="77777777" w:rsidR="00BC52C7" w:rsidRDefault="00BC52C7" w:rsidP="00824B48">
      <w:pPr>
        <w:pStyle w:val="ListParagraph"/>
        <w:numPr>
          <w:ilvl w:val="3"/>
          <w:numId w:val="27"/>
        </w:numPr>
      </w:pPr>
      <w:r>
        <w:t xml:space="preserve">Build a model to calculate the current cash yield, yield-to-maturity, and yield-to-worst of a loan.   </w:t>
      </w:r>
    </w:p>
    <w:p w14:paraId="0CA3F8BF" w14:textId="568FE7D2" w:rsidR="00D26538" w:rsidRPr="00824B48" w:rsidRDefault="005B18DD" w:rsidP="00824B48">
      <w:pPr>
        <w:pStyle w:val="ListParagraph"/>
        <w:numPr>
          <w:ilvl w:val="3"/>
          <w:numId w:val="27"/>
        </w:numPr>
      </w:pPr>
      <w:r>
        <w:t>Case Study - N</w:t>
      </w:r>
      <w:r w:rsidR="00D47150" w:rsidRPr="00824B48">
        <w:t>egotiating a multi-party bank loan amendment</w:t>
      </w:r>
      <w:r w:rsidR="00BC52C7">
        <w:t>.</w:t>
      </w:r>
      <w:r w:rsidR="00D47150" w:rsidRPr="00824B48">
        <w:t xml:space="preserve"> </w:t>
      </w:r>
    </w:p>
    <w:p w14:paraId="098A7F65" w14:textId="77777777" w:rsidR="00824B48" w:rsidRDefault="00824B48" w:rsidP="00D26538">
      <w:pPr>
        <w:spacing w:after="0" w:line="240" w:lineRule="auto"/>
        <w:ind w:left="1080"/>
        <w:rPr>
          <w:rFonts w:ascii="Calibri" w:hAnsi="Calibri" w:cs="Calibri"/>
          <w:color w:val="000000"/>
        </w:rPr>
      </w:pPr>
    </w:p>
    <w:p w14:paraId="21460E86" w14:textId="77777777" w:rsidR="00246CE9" w:rsidRDefault="00246CE9" w:rsidP="00246CE9">
      <w:pPr>
        <w:ind w:left="360"/>
      </w:pPr>
      <w:r>
        <w:rPr>
          <w:u w:val="single"/>
        </w:rPr>
        <w:t>Reading for next class</w:t>
      </w:r>
      <w:r w:rsidRPr="00246CE9">
        <w:t>:</w:t>
      </w:r>
    </w:p>
    <w:p w14:paraId="17A7F370" w14:textId="77777777" w:rsidR="00D26538" w:rsidRDefault="00D26538" w:rsidP="00824B48">
      <w:pPr>
        <w:pStyle w:val="ListParagraph"/>
        <w:numPr>
          <w:ilvl w:val="1"/>
          <w:numId w:val="27"/>
        </w:numPr>
      </w:pPr>
      <w:r>
        <w:t>DDA</w:t>
      </w:r>
      <w:r w:rsidR="00246CE9">
        <w:t>- C</w:t>
      </w:r>
      <w:r>
        <w:t>hapter 9</w:t>
      </w:r>
    </w:p>
    <w:p w14:paraId="2132D17A" w14:textId="77777777" w:rsidR="00D26538" w:rsidRPr="000C569E" w:rsidRDefault="00D26538" w:rsidP="00D26538">
      <w:pPr>
        <w:spacing w:after="0"/>
        <w:rPr>
          <w:b/>
          <w:u w:val="single"/>
        </w:rPr>
      </w:pPr>
      <w:r w:rsidRPr="000C569E">
        <w:rPr>
          <w:b/>
          <w:u w:val="single"/>
        </w:rPr>
        <w:t xml:space="preserve">Class Five: Portfolio Construction </w:t>
      </w:r>
    </w:p>
    <w:p w14:paraId="359AFB3B" w14:textId="2CA9DF35" w:rsidR="00D26538" w:rsidRDefault="00D26538" w:rsidP="00D26538">
      <w:pPr>
        <w:ind w:left="360"/>
      </w:pPr>
      <w:r w:rsidRPr="00D26538">
        <w:t xml:space="preserve">The first half of class </w:t>
      </w:r>
      <w:r w:rsidR="008F534F">
        <w:t xml:space="preserve">we will </w:t>
      </w:r>
      <w:r w:rsidRPr="00D26538">
        <w:t>discuss portfolio construction</w:t>
      </w:r>
      <w:r w:rsidR="00406E5F">
        <w:t xml:space="preserve">, </w:t>
      </w:r>
      <w:r w:rsidRPr="00D26538">
        <w:t>includ</w:t>
      </w:r>
      <w:r w:rsidR="00406E5F">
        <w:t>ing</w:t>
      </w:r>
      <w:r w:rsidRPr="00D26538">
        <w:t xml:space="preserve"> how to manage concentrations, how to segment a portfolio by vintage, and how to identify favorable and unfavorable characteristics of vintages to inform risk management</w:t>
      </w:r>
      <w:r w:rsidR="00BC52C7">
        <w:t>.</w:t>
      </w:r>
      <w:r w:rsidRPr="00D26538">
        <w:t xml:space="preserve"> </w:t>
      </w:r>
      <w:r w:rsidR="00BC52C7">
        <w:t>In the s</w:t>
      </w:r>
      <w:r w:rsidRPr="00D26538">
        <w:t xml:space="preserve">econd half of </w:t>
      </w:r>
      <w:r w:rsidR="00BC52C7">
        <w:t xml:space="preserve">the </w:t>
      </w:r>
      <w:proofErr w:type="gramStart"/>
      <w:r w:rsidRPr="00D26538">
        <w:t>class</w:t>
      </w:r>
      <w:proofErr w:type="gramEnd"/>
      <w:r w:rsidRPr="00D26538">
        <w:t xml:space="preserve"> </w:t>
      </w:r>
      <w:r w:rsidR="00BC52C7">
        <w:t xml:space="preserve">we </w:t>
      </w:r>
      <w:r w:rsidRPr="00D26538">
        <w:t>will review questions on the model homework assignment</w:t>
      </w:r>
      <w:r w:rsidR="00BC52C7">
        <w:t xml:space="preserve">, </w:t>
      </w:r>
      <w:r w:rsidRPr="00D26538">
        <w:t>discuss best practice</w:t>
      </w:r>
      <w:r w:rsidR="00BC52C7">
        <w:t xml:space="preserve">s when building models, and </w:t>
      </w:r>
      <w:r w:rsidRPr="00D26538">
        <w:t>introduce the hom</w:t>
      </w:r>
      <w:r w:rsidR="00BC52C7">
        <w:t xml:space="preserve">ework assignment on pricing </w:t>
      </w:r>
      <w:r w:rsidRPr="00D26538">
        <w:t>a portfolio of whole loans.</w:t>
      </w:r>
    </w:p>
    <w:p w14:paraId="15A4CBF8" w14:textId="77777777" w:rsidR="00D26538" w:rsidRDefault="00D26538" w:rsidP="00D26538">
      <w:pPr>
        <w:ind w:left="360"/>
      </w:pPr>
      <w:r w:rsidRPr="00246CE9">
        <w:rPr>
          <w:u w:val="single"/>
        </w:rPr>
        <w:t>Homework</w:t>
      </w:r>
      <w:r w:rsidRPr="00246CE9">
        <w:t xml:space="preserve"> (to be done after class and submitted prior to the next class):</w:t>
      </w:r>
    </w:p>
    <w:p w14:paraId="4E2100E3" w14:textId="77777777" w:rsidR="00774C5A" w:rsidRDefault="00774C5A" w:rsidP="00824B48">
      <w:pPr>
        <w:pStyle w:val="ListParagraph"/>
        <w:numPr>
          <w:ilvl w:val="3"/>
          <w:numId w:val="27"/>
        </w:numPr>
      </w:pPr>
      <w:r>
        <w:lastRenderedPageBreak/>
        <w:t xml:space="preserve">Case study – Portfolio acquisition </w:t>
      </w:r>
    </w:p>
    <w:p w14:paraId="6E31B225" w14:textId="7268196A" w:rsidR="00D26538" w:rsidRPr="00824B48" w:rsidRDefault="00D47150" w:rsidP="00774C5A">
      <w:pPr>
        <w:ind w:left="720"/>
      </w:pPr>
      <w:r w:rsidRPr="00824B48">
        <w:t>S</w:t>
      </w:r>
      <w:r w:rsidR="00D26538" w:rsidRPr="00824B48">
        <w:t xml:space="preserve">tudents will determine if they are willing to purchase </w:t>
      </w:r>
      <w:r w:rsidRPr="00824B48">
        <w:t xml:space="preserve">a </w:t>
      </w:r>
      <w:r w:rsidR="00D26538" w:rsidRPr="00824B48">
        <w:t xml:space="preserve">portfolio </w:t>
      </w:r>
      <w:r w:rsidRPr="00824B48">
        <w:t xml:space="preserve">of whole loans, and if so, </w:t>
      </w:r>
      <w:r w:rsidR="00D26538" w:rsidRPr="00824B48">
        <w:t xml:space="preserve">at what price using guidance from </w:t>
      </w:r>
      <w:r w:rsidR="00955B2C" w:rsidRPr="00824B48">
        <w:t xml:space="preserve">the </w:t>
      </w:r>
      <w:r w:rsidR="00D26538" w:rsidRPr="00824B48">
        <w:t xml:space="preserve">guest speaker and class discussion. </w:t>
      </w:r>
    </w:p>
    <w:p w14:paraId="038C3978" w14:textId="77777777" w:rsidR="00D26538" w:rsidRDefault="00D26538" w:rsidP="00D26538">
      <w:pPr>
        <w:spacing w:after="0" w:line="240" w:lineRule="auto"/>
        <w:ind w:left="1080"/>
        <w:rPr>
          <w:rFonts w:ascii="Calibri" w:hAnsi="Calibri" w:cs="Calibri"/>
          <w:color w:val="000000"/>
        </w:rPr>
      </w:pPr>
    </w:p>
    <w:p w14:paraId="3585662B" w14:textId="77777777" w:rsidR="00D26538" w:rsidRDefault="00D26538" w:rsidP="00D26538">
      <w:pPr>
        <w:ind w:left="360"/>
      </w:pPr>
      <w:r>
        <w:rPr>
          <w:u w:val="single"/>
        </w:rPr>
        <w:t>Reading for next class</w:t>
      </w:r>
      <w:r w:rsidRPr="00246CE9">
        <w:t>:</w:t>
      </w:r>
    </w:p>
    <w:p w14:paraId="59AD5497" w14:textId="77777777" w:rsidR="00D26538" w:rsidRDefault="00D26538" w:rsidP="00DE467B">
      <w:pPr>
        <w:pStyle w:val="ListParagraph"/>
        <w:numPr>
          <w:ilvl w:val="3"/>
          <w:numId w:val="28"/>
        </w:numPr>
      </w:pPr>
      <w:r>
        <w:t>Read background information for the case Securing Equity through Distressed Debt</w:t>
      </w:r>
    </w:p>
    <w:p w14:paraId="6992FDF1" w14:textId="77777777" w:rsidR="00D26538" w:rsidRPr="000C569E" w:rsidRDefault="00D26538" w:rsidP="00D26538">
      <w:pPr>
        <w:spacing w:after="0"/>
        <w:rPr>
          <w:b/>
          <w:u w:val="single"/>
        </w:rPr>
      </w:pPr>
      <w:r w:rsidRPr="000C569E">
        <w:rPr>
          <w:b/>
          <w:u w:val="single"/>
        </w:rPr>
        <w:t xml:space="preserve">Class Six: </w:t>
      </w:r>
      <w:r w:rsidR="00406E5F">
        <w:rPr>
          <w:b/>
          <w:u w:val="single"/>
        </w:rPr>
        <w:t>E</w:t>
      </w:r>
      <w:r w:rsidRPr="000C569E">
        <w:rPr>
          <w:b/>
          <w:u w:val="single"/>
        </w:rPr>
        <w:t>quity through a distressed debt</w:t>
      </w:r>
    </w:p>
    <w:p w14:paraId="472505A1" w14:textId="644CDFE1" w:rsidR="00D26538" w:rsidRDefault="00D26538" w:rsidP="00BC52C7">
      <w:pPr>
        <w:ind w:left="360"/>
      </w:pPr>
      <w:r w:rsidRPr="00D26538">
        <w:t xml:space="preserve">The first half of </w:t>
      </w:r>
      <w:r w:rsidR="00BC52C7">
        <w:t xml:space="preserve">the </w:t>
      </w:r>
      <w:r w:rsidRPr="00D26538">
        <w:t xml:space="preserve">class will discuss opportunities in the distressed debt market and how </w:t>
      </w:r>
      <w:r w:rsidR="00BC52C7">
        <w:t>purchasing distressed debt can be used to acquire t</w:t>
      </w:r>
      <w:r w:rsidRPr="00D26538">
        <w:t xml:space="preserve">he equity </w:t>
      </w:r>
      <w:r w:rsidR="00BC52C7">
        <w:t xml:space="preserve">of a reorganized business. In the </w:t>
      </w:r>
      <w:r w:rsidRPr="00D26538">
        <w:t xml:space="preserve">second half of </w:t>
      </w:r>
      <w:r w:rsidR="00BC52C7">
        <w:t xml:space="preserve">the </w:t>
      </w:r>
      <w:proofErr w:type="gramStart"/>
      <w:r w:rsidRPr="00D26538">
        <w:t>class</w:t>
      </w:r>
      <w:proofErr w:type="gramEnd"/>
      <w:r w:rsidRPr="00D26538">
        <w:t xml:space="preserve"> </w:t>
      </w:r>
      <w:r w:rsidR="00BC52C7">
        <w:t xml:space="preserve">we </w:t>
      </w:r>
      <w:r w:rsidRPr="00D26538">
        <w:t>will</w:t>
      </w:r>
      <w:r w:rsidR="00BC52C7">
        <w:t xml:space="preserve"> walk through the homework case Securing Equity through Distressed Debt and discuss </w:t>
      </w:r>
      <w:r w:rsidRPr="00D26538">
        <w:t xml:space="preserve">the final project.  </w:t>
      </w:r>
    </w:p>
    <w:p w14:paraId="7255CDB9" w14:textId="77777777" w:rsidR="00D26538" w:rsidRDefault="00D26538" w:rsidP="00D26538">
      <w:pPr>
        <w:ind w:left="360"/>
      </w:pPr>
      <w:r w:rsidRPr="00246CE9">
        <w:rPr>
          <w:u w:val="single"/>
        </w:rPr>
        <w:t>Homework</w:t>
      </w:r>
      <w:r w:rsidRPr="00246CE9">
        <w:t xml:space="preserve"> (to be done after class and submitted prior to the next class):</w:t>
      </w:r>
    </w:p>
    <w:p w14:paraId="60C2230C" w14:textId="766DAE95" w:rsidR="00D26538" w:rsidRDefault="00D26538" w:rsidP="00DE467B">
      <w:pPr>
        <w:pStyle w:val="ListParagraph"/>
        <w:numPr>
          <w:ilvl w:val="3"/>
          <w:numId w:val="31"/>
        </w:numPr>
      </w:pPr>
      <w:r>
        <w:t>Final project</w:t>
      </w:r>
      <w:r w:rsidR="008F534F">
        <w:t xml:space="preserve"> case study </w:t>
      </w:r>
      <w:r>
        <w:t xml:space="preserve">- </w:t>
      </w:r>
      <w:r w:rsidR="00D47150">
        <w:t xml:space="preserve">Financing a buy-out: </w:t>
      </w:r>
      <w:r w:rsidR="00D47150" w:rsidRPr="009550B4">
        <w:t>Please draft a memo to your firm’s Investment Committee outlining a financing propos</w:t>
      </w:r>
      <w:r w:rsidR="00D47150" w:rsidRPr="00D47150">
        <w:t xml:space="preserve">al you would like to make to </w:t>
      </w:r>
      <w:r w:rsidR="00D47150">
        <w:t xml:space="preserve">finance the acquisition of </w:t>
      </w:r>
      <w:r w:rsidR="008F534F">
        <w:t>the company referenced in the case study.</w:t>
      </w:r>
    </w:p>
    <w:p w14:paraId="12C7727B" w14:textId="77777777" w:rsidR="00C459D4" w:rsidRPr="00C459D4" w:rsidRDefault="00613EF9" w:rsidP="00613EF9">
      <w:pPr>
        <w:spacing w:after="0"/>
        <w:rPr>
          <w:b/>
        </w:rPr>
      </w:pPr>
      <w:r w:rsidRPr="006575ED">
        <w:rPr>
          <w:b/>
        </w:rPr>
        <w:t>METHOD OF EVALUATION</w:t>
      </w:r>
      <w:r w:rsidR="00C459D4">
        <w:rPr>
          <w:b/>
        </w:rPr>
        <w:t xml:space="preserve">- </w:t>
      </w:r>
      <w:r w:rsidR="00C459D4">
        <w:rPr>
          <w:i/>
        </w:rPr>
        <w:t>All assignments are</w:t>
      </w:r>
      <w:r w:rsidR="00C459D4" w:rsidRPr="00C459D4">
        <w:rPr>
          <w:i/>
        </w:rPr>
        <w:t xml:space="preserve"> type </w:t>
      </w:r>
      <w:r w:rsidR="00C459D4" w:rsidRPr="00C459D4">
        <w:rPr>
          <w:i/>
          <w:sz w:val="20"/>
          <w:szCs w:val="20"/>
        </w:rPr>
        <w:t>B</w:t>
      </w:r>
      <w:r w:rsidR="00C459D4" w:rsidRPr="00C459D4">
        <w:rPr>
          <w:i/>
          <w:sz w:val="12"/>
          <w:szCs w:val="12"/>
          <w:vertAlign w:val="superscript"/>
        </w:rPr>
        <w:t xml:space="preserve">2 </w:t>
      </w:r>
      <w:r w:rsidR="00C459D4">
        <w:rPr>
          <w:i/>
          <w:sz w:val="20"/>
          <w:szCs w:val="20"/>
        </w:rPr>
        <w:t>(I</w:t>
      </w:r>
      <w:r w:rsidR="00C459D4" w:rsidRPr="00C459D4">
        <w:rPr>
          <w:i/>
          <w:sz w:val="20"/>
          <w:szCs w:val="20"/>
        </w:rPr>
        <w:t>ndividual with discussion of concepts only</w:t>
      </w:r>
      <w:r w:rsidR="00C459D4">
        <w:rPr>
          <w:i/>
          <w:sz w:val="20"/>
          <w:szCs w:val="20"/>
        </w:rPr>
        <w:t>)</w:t>
      </w:r>
      <w:r w:rsidR="00C459D4" w:rsidRPr="00C459D4">
        <w:rPr>
          <w:i/>
          <w:sz w:val="20"/>
          <w:szCs w:val="20"/>
        </w:rPr>
        <w:t xml:space="preserve">. </w:t>
      </w:r>
    </w:p>
    <w:tbl>
      <w:tblPr>
        <w:tblStyle w:val="TableGrid"/>
        <w:tblpPr w:leftFromText="180" w:rightFromText="180" w:vertAnchor="text" w:horzAnchor="page" w:tblpX="1486" w:tblpY="320"/>
        <w:tblW w:w="0" w:type="auto"/>
        <w:tblLook w:val="04A0" w:firstRow="1" w:lastRow="0" w:firstColumn="1" w:lastColumn="0" w:noHBand="0" w:noVBand="1"/>
      </w:tblPr>
      <w:tblGrid>
        <w:gridCol w:w="2718"/>
        <w:gridCol w:w="697"/>
      </w:tblGrid>
      <w:tr w:rsidR="00613EF9" w:rsidRPr="006575ED" w14:paraId="5293DF2E" w14:textId="77777777" w:rsidTr="00B953B3">
        <w:tc>
          <w:tcPr>
            <w:tcW w:w="2718" w:type="dxa"/>
          </w:tcPr>
          <w:p w14:paraId="087F9A79" w14:textId="77777777" w:rsidR="00613EF9" w:rsidRPr="006575ED" w:rsidRDefault="00613EF9" w:rsidP="00B953B3">
            <w:r w:rsidRPr="006575ED">
              <w:t>Participation</w:t>
            </w:r>
          </w:p>
        </w:tc>
        <w:tc>
          <w:tcPr>
            <w:tcW w:w="697" w:type="dxa"/>
          </w:tcPr>
          <w:p w14:paraId="2255D9DE" w14:textId="77777777" w:rsidR="00613EF9" w:rsidRPr="006575ED" w:rsidRDefault="00D26538" w:rsidP="00B953B3">
            <w:r>
              <w:t>15</w:t>
            </w:r>
            <w:r w:rsidR="00613EF9" w:rsidRPr="006575ED">
              <w:t>%</w:t>
            </w:r>
          </w:p>
        </w:tc>
      </w:tr>
      <w:tr w:rsidR="00613EF9" w:rsidRPr="006575ED" w14:paraId="1788BE18" w14:textId="77777777" w:rsidTr="00B953B3">
        <w:tc>
          <w:tcPr>
            <w:tcW w:w="2718" w:type="dxa"/>
          </w:tcPr>
          <w:p w14:paraId="0DE5D722" w14:textId="77777777" w:rsidR="00613EF9" w:rsidRPr="006575ED" w:rsidRDefault="00D26538" w:rsidP="00B953B3">
            <w:r>
              <w:t>Class Participation</w:t>
            </w:r>
          </w:p>
        </w:tc>
        <w:tc>
          <w:tcPr>
            <w:tcW w:w="697" w:type="dxa"/>
          </w:tcPr>
          <w:p w14:paraId="457AEAA6" w14:textId="77777777" w:rsidR="00613EF9" w:rsidRPr="006575ED" w:rsidRDefault="00D26538" w:rsidP="00B953B3">
            <w:r>
              <w:t>35</w:t>
            </w:r>
            <w:r w:rsidR="00613EF9" w:rsidRPr="006575ED">
              <w:t>%</w:t>
            </w:r>
          </w:p>
        </w:tc>
      </w:tr>
      <w:tr w:rsidR="00613EF9" w:rsidRPr="006575ED" w14:paraId="4314F5AB" w14:textId="77777777" w:rsidTr="00B953B3">
        <w:tc>
          <w:tcPr>
            <w:tcW w:w="2718" w:type="dxa"/>
          </w:tcPr>
          <w:p w14:paraId="73F165BF" w14:textId="77777777" w:rsidR="00613EF9" w:rsidRPr="006575ED" w:rsidRDefault="00613EF9" w:rsidP="00D26538">
            <w:r w:rsidRPr="006575ED">
              <w:t xml:space="preserve">Final </w:t>
            </w:r>
            <w:r w:rsidR="00D26538">
              <w:t>Project</w:t>
            </w:r>
          </w:p>
        </w:tc>
        <w:tc>
          <w:tcPr>
            <w:tcW w:w="697" w:type="dxa"/>
          </w:tcPr>
          <w:p w14:paraId="0ED95816" w14:textId="77777777" w:rsidR="00613EF9" w:rsidRPr="006575ED" w:rsidRDefault="00D26538" w:rsidP="00B953B3">
            <w:r>
              <w:t>50</w:t>
            </w:r>
            <w:r w:rsidR="00613EF9" w:rsidRPr="006575ED">
              <w:t>%</w:t>
            </w:r>
          </w:p>
        </w:tc>
      </w:tr>
    </w:tbl>
    <w:p w14:paraId="16218B5F" w14:textId="77777777" w:rsidR="00613EF9" w:rsidRPr="000C569E" w:rsidRDefault="00613EF9" w:rsidP="000C569E">
      <w:pPr>
        <w:rPr>
          <w:i/>
        </w:rPr>
      </w:pPr>
    </w:p>
    <w:p w14:paraId="1FEC84B8" w14:textId="77777777" w:rsidR="00C459D4" w:rsidRDefault="00C459D4" w:rsidP="00C459D4">
      <w:pPr>
        <w:rPr>
          <w:b/>
        </w:rPr>
      </w:pPr>
    </w:p>
    <w:p w14:paraId="4FAC4C14" w14:textId="77777777" w:rsidR="00C459D4" w:rsidRDefault="00C459D4" w:rsidP="00C459D4">
      <w:pPr>
        <w:rPr>
          <w:b/>
        </w:rPr>
      </w:pPr>
    </w:p>
    <w:p w14:paraId="1FEF6ED0" w14:textId="77777777" w:rsidR="006575ED" w:rsidRPr="00D26538" w:rsidRDefault="00934BFC" w:rsidP="00C459D4">
      <w:pPr>
        <w:rPr>
          <w:b/>
        </w:rPr>
      </w:pPr>
      <w:r w:rsidRPr="006575ED">
        <w:rPr>
          <w:b/>
        </w:rPr>
        <w:t>ASSIGNMENTS</w:t>
      </w:r>
    </w:p>
    <w:p w14:paraId="3F7AE958" w14:textId="77777777" w:rsidR="00567FE2" w:rsidRPr="006575ED" w:rsidRDefault="006575ED" w:rsidP="006575ED">
      <w:pPr>
        <w:spacing w:after="0"/>
      </w:pPr>
      <w:r w:rsidRPr="006575ED">
        <w:t xml:space="preserve">All of your assignment submissions are subject to the </w:t>
      </w:r>
      <w:hyperlink r:id="rId12" w:history="1">
        <w:r w:rsidRPr="006575ED">
          <w:rPr>
            <w:rStyle w:val="Hyperlink"/>
          </w:rPr>
          <w:t>CBS Honor Code</w:t>
        </w:r>
      </w:hyperlink>
      <w:r w:rsidRPr="006575ED">
        <w:t>.</w:t>
      </w:r>
      <w:r w:rsidR="009953D7">
        <w:t xml:space="preserve"> Violations of the CBS Honor Code may lead to failing the assignment, failing the course, suspension, and/or dismissal. </w:t>
      </w:r>
      <w:r w:rsidRPr="006575ED">
        <w:t xml:space="preserve"> </w:t>
      </w:r>
      <w:r w:rsidR="00934BFC" w:rsidRPr="006575ED">
        <w:t xml:space="preserve">In order to avoid ambiguity that may lead to unintentional violations of the Honor Code, </w:t>
      </w:r>
      <w:r w:rsidR="00530643">
        <w:t>assignment</w:t>
      </w:r>
      <w:r w:rsidR="00934BFC" w:rsidRPr="006575ED">
        <w:t xml:space="preserve"> description types have been standardized</w:t>
      </w:r>
      <w:r w:rsidRPr="006575ED">
        <w:t xml:space="preserve"> and </w:t>
      </w:r>
      <w:r w:rsidR="00934BFC" w:rsidRPr="006575ED">
        <w:t>specified below.</w:t>
      </w:r>
      <w:r w:rsidRPr="006575ED">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632"/>
        <w:gridCol w:w="2498"/>
        <w:gridCol w:w="1681"/>
        <w:gridCol w:w="1483"/>
        <w:gridCol w:w="3035"/>
        <w:gridCol w:w="1461"/>
      </w:tblGrid>
      <w:tr w:rsidR="00567FE2" w:rsidRPr="006575ED" w14:paraId="0B5CAB43" w14:textId="77777777" w:rsidTr="00567FE2">
        <w:trPr>
          <w:trHeight w:val="6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56AF41"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b/>
                <w:bCs/>
                <w:sz w:val="20"/>
                <w:szCs w:val="20"/>
                <w:u w:val="single"/>
              </w:rPr>
              <w:t>Type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8E4C18"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b/>
                <w:bCs/>
                <w:sz w:val="20"/>
                <w:szCs w:val="20"/>
                <w:u w:val="single"/>
              </w:rPr>
              <w:t>Designation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0A1BBF"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b/>
                <w:bCs/>
                <w:sz w:val="20"/>
                <w:szCs w:val="20"/>
                <w:u w:val="single"/>
              </w:rPr>
              <w:t>Grade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D73EDB"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b/>
                <w:bCs/>
                <w:sz w:val="20"/>
                <w:szCs w:val="20"/>
                <w:u w:val="single"/>
              </w:rPr>
              <w:t>Preparation of</w:t>
            </w:r>
            <w:r w:rsidRPr="006575ED">
              <w:rPr>
                <w:rFonts w:asciiTheme="minorHAnsi" w:hAnsiTheme="minorHAnsi"/>
                <w:b/>
                <w:bCs/>
                <w:sz w:val="20"/>
                <w:szCs w:val="20"/>
                <w:u w:val="single"/>
              </w:rPr>
              <w:br/>
              <w:t>submission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935AE8"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b/>
                <w:bCs/>
                <w:sz w:val="20"/>
                <w:szCs w:val="20"/>
                <w:u w:val="single"/>
              </w:rPr>
              <w:t>Discussion of Submission*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136028"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b/>
                <w:bCs/>
                <w:sz w:val="20"/>
                <w:szCs w:val="20"/>
                <w:u w:val="single"/>
              </w:rPr>
              <w:t>Discussion of</w:t>
            </w:r>
            <w:r w:rsidRPr="006575ED">
              <w:rPr>
                <w:rFonts w:asciiTheme="minorHAnsi" w:hAnsiTheme="minorHAnsi"/>
                <w:b/>
                <w:bCs/>
                <w:sz w:val="20"/>
                <w:szCs w:val="20"/>
                <w:u w:val="single"/>
              </w:rPr>
              <w:br/>
              <w:t>Concepts**</w:t>
            </w:r>
          </w:p>
        </w:tc>
      </w:tr>
      <w:tr w:rsidR="00567FE2" w:rsidRPr="006575ED" w14:paraId="097B1766" w14:textId="77777777" w:rsidTr="00567FE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22DCD0"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D7E0F99"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Group Work</w:t>
            </w:r>
          </w:p>
        </w:tc>
        <w:tc>
          <w:tcPr>
            <w:tcW w:w="0" w:type="auto"/>
            <w:tcBorders>
              <w:top w:val="single" w:sz="4" w:space="0" w:color="000000"/>
              <w:left w:val="single" w:sz="4" w:space="0" w:color="000000"/>
              <w:bottom w:val="single" w:sz="18" w:space="0" w:color="000000"/>
              <w:right w:val="single" w:sz="4" w:space="0" w:color="000000"/>
            </w:tcBorders>
            <w:shd w:val="clear" w:color="auto" w:fill="FFFFFF"/>
            <w:tcMar>
              <w:top w:w="0" w:type="dxa"/>
              <w:left w:w="115" w:type="dxa"/>
              <w:bottom w:w="0" w:type="dxa"/>
              <w:right w:w="115" w:type="dxa"/>
            </w:tcMar>
            <w:hideMark/>
          </w:tcPr>
          <w:p w14:paraId="28293A20"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Same grade for all group members</w:t>
            </w:r>
          </w:p>
        </w:tc>
        <w:tc>
          <w:tcPr>
            <w:tcW w:w="0" w:type="auto"/>
            <w:tcBorders>
              <w:top w:val="single" w:sz="4" w:space="0" w:color="000000"/>
              <w:left w:val="single" w:sz="4" w:space="0" w:color="000000"/>
              <w:bottom w:val="single" w:sz="18" w:space="0" w:color="000000"/>
              <w:right w:val="single" w:sz="4" w:space="0" w:color="000000"/>
            </w:tcBorders>
            <w:shd w:val="clear" w:color="auto" w:fill="FFFFFF"/>
            <w:tcMar>
              <w:top w:w="0" w:type="dxa"/>
              <w:left w:w="115" w:type="dxa"/>
              <w:bottom w:w="0" w:type="dxa"/>
              <w:right w:w="115" w:type="dxa"/>
            </w:tcMar>
            <w:hideMark/>
          </w:tcPr>
          <w:p w14:paraId="50A7936C"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By the group</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7CF801C"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Permitted to discuss (within group)</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E727EE5"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Permitted</w:t>
            </w:r>
          </w:p>
        </w:tc>
      </w:tr>
      <w:tr w:rsidR="00567FE2" w:rsidRPr="006575ED" w14:paraId="56A4C9C2" w14:textId="77777777" w:rsidTr="00567FE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3D4F70"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B</w:t>
            </w:r>
            <w:r w:rsidRPr="006575ED">
              <w:rPr>
                <w:rFonts w:asciiTheme="minorHAnsi" w:hAnsiTheme="minorHAnsi"/>
                <w:sz w:val="12"/>
                <w:szCs w:val="12"/>
                <w:vertAlign w:val="superscript"/>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51D5C0C"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Individual w/ Discussions of  Concepts and Submission</w:t>
            </w:r>
          </w:p>
        </w:tc>
        <w:tc>
          <w:tcPr>
            <w:tcW w:w="0" w:type="auto"/>
            <w:tcBorders>
              <w:top w:val="single" w:sz="18"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2610277"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Individual grade</w:t>
            </w:r>
          </w:p>
        </w:tc>
        <w:tc>
          <w:tcPr>
            <w:tcW w:w="0" w:type="auto"/>
            <w:tcBorders>
              <w:top w:val="single" w:sz="18" w:space="0" w:color="000000"/>
              <w:left w:val="single" w:sz="4" w:space="0" w:color="000000"/>
              <w:bottom w:val="single" w:sz="4" w:space="0" w:color="000000"/>
              <w:right w:val="single" w:sz="18" w:space="0" w:color="000000"/>
            </w:tcBorders>
            <w:shd w:val="clear" w:color="auto" w:fill="FFFFFF"/>
            <w:tcMar>
              <w:top w:w="0" w:type="dxa"/>
              <w:left w:w="115" w:type="dxa"/>
              <w:bottom w:w="0" w:type="dxa"/>
              <w:right w:w="115" w:type="dxa"/>
            </w:tcMar>
            <w:hideMark/>
          </w:tcPr>
          <w:p w14:paraId="7EA85B5B"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Individual preparation</w:t>
            </w:r>
          </w:p>
          <w:p w14:paraId="1BC5A0E1" w14:textId="77777777" w:rsidR="00567FE2" w:rsidRPr="006575ED" w:rsidRDefault="00567FE2"/>
        </w:tc>
        <w:tc>
          <w:tcPr>
            <w:tcW w:w="0" w:type="auto"/>
            <w:tcBorders>
              <w:top w:val="single" w:sz="4" w:space="0" w:color="000000"/>
              <w:left w:val="single" w:sz="18" w:space="0" w:color="000000"/>
              <w:bottom w:val="single" w:sz="18" w:space="0" w:color="000000"/>
              <w:right w:val="single" w:sz="4" w:space="0" w:color="000000"/>
            </w:tcBorders>
            <w:shd w:val="clear" w:color="auto" w:fill="FFFFFF"/>
            <w:tcMar>
              <w:top w:w="0" w:type="dxa"/>
              <w:left w:w="115" w:type="dxa"/>
              <w:bottom w:w="0" w:type="dxa"/>
              <w:right w:w="115" w:type="dxa"/>
            </w:tcMar>
            <w:hideMark/>
          </w:tcPr>
          <w:p w14:paraId="07B9A418"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Permitted to discuss;  sharing solutions or submission files is not allowed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7D8E3B7"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Permitted</w:t>
            </w:r>
          </w:p>
        </w:tc>
      </w:tr>
      <w:tr w:rsidR="00567FE2" w:rsidRPr="006575ED" w14:paraId="3E21C465" w14:textId="77777777" w:rsidTr="00567FE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DCEF12"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B</w:t>
            </w:r>
            <w:r w:rsidRPr="006575ED">
              <w:rPr>
                <w:rFonts w:asciiTheme="minorHAnsi" w:hAnsiTheme="minorHAnsi"/>
                <w:sz w:val="12"/>
                <w:szCs w:val="12"/>
                <w:vertAlign w:val="superscript"/>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8CC45FA"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Individual w/  Discussions of  Concepts Only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FA569C1"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Individual grade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7D6D419"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Individual preparation</w:t>
            </w:r>
          </w:p>
        </w:tc>
        <w:tc>
          <w:tcPr>
            <w:tcW w:w="0" w:type="auto"/>
            <w:tcBorders>
              <w:top w:val="single" w:sz="18" w:space="0" w:color="000000"/>
              <w:left w:val="single" w:sz="4" w:space="0" w:color="000000"/>
              <w:bottom w:val="single" w:sz="4" w:space="0" w:color="000000"/>
              <w:right w:val="single" w:sz="18" w:space="0" w:color="000000"/>
            </w:tcBorders>
            <w:shd w:val="clear" w:color="auto" w:fill="FFFFFF"/>
            <w:tcMar>
              <w:top w:w="0" w:type="dxa"/>
              <w:left w:w="115" w:type="dxa"/>
              <w:bottom w:w="0" w:type="dxa"/>
              <w:right w:w="115" w:type="dxa"/>
            </w:tcMar>
            <w:hideMark/>
          </w:tcPr>
          <w:p w14:paraId="0793ABC3"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 xml:space="preserve">Not permitted to share/discuss solutions or submission </w:t>
            </w:r>
          </w:p>
        </w:tc>
        <w:tc>
          <w:tcPr>
            <w:tcW w:w="0" w:type="auto"/>
            <w:tcBorders>
              <w:top w:val="single" w:sz="4" w:space="0" w:color="000000"/>
              <w:left w:val="single" w:sz="18" w:space="0" w:color="000000"/>
              <w:bottom w:val="single" w:sz="18" w:space="0" w:color="000000"/>
              <w:right w:val="single" w:sz="4" w:space="0" w:color="000000"/>
            </w:tcBorders>
            <w:shd w:val="clear" w:color="auto" w:fill="FFFFFF"/>
            <w:tcMar>
              <w:top w:w="0" w:type="dxa"/>
              <w:left w:w="115" w:type="dxa"/>
              <w:bottom w:w="0" w:type="dxa"/>
              <w:right w:w="115" w:type="dxa"/>
            </w:tcMar>
            <w:hideMark/>
          </w:tcPr>
          <w:p w14:paraId="473101E0"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Permitted</w:t>
            </w:r>
          </w:p>
        </w:tc>
      </w:tr>
      <w:tr w:rsidR="00567FE2" w:rsidRPr="006575ED" w14:paraId="55DF1FD7" w14:textId="77777777" w:rsidTr="00567FE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781E40"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B2D42A3"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Individual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2622255"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Individual grade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9CBFCC7"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Individual preparation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1AD5FB2"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Not permitted to share/discuss solutions or submission</w:t>
            </w:r>
          </w:p>
        </w:tc>
        <w:tc>
          <w:tcPr>
            <w:tcW w:w="0" w:type="auto"/>
            <w:tcBorders>
              <w:top w:val="single" w:sz="18"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33CFDBE"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Not permitted***</w:t>
            </w:r>
          </w:p>
        </w:tc>
      </w:tr>
    </w:tbl>
    <w:p w14:paraId="6BD54F53" w14:textId="77777777" w:rsidR="005A6147" w:rsidRPr="006575ED" w:rsidRDefault="00567FE2" w:rsidP="006575ED">
      <w:pPr>
        <w:spacing w:after="100" w:afterAutospacing="1" w:line="240" w:lineRule="auto"/>
        <w:jc w:val="right"/>
        <w:rPr>
          <w:rFonts w:eastAsia="Times New Roman" w:cs="Times New Roman"/>
          <w:sz w:val="20"/>
          <w:szCs w:val="24"/>
        </w:rPr>
      </w:pPr>
      <w:r w:rsidRPr="006575ED">
        <w:rPr>
          <w:rFonts w:eastAsia="Times New Roman" w:cs="Times New Roman"/>
          <w:sz w:val="20"/>
          <w:szCs w:val="24"/>
        </w:rPr>
        <w:t xml:space="preserve"> </w:t>
      </w:r>
      <w:r w:rsidR="005A6147" w:rsidRPr="006575ED">
        <w:rPr>
          <w:rFonts w:eastAsia="Times New Roman" w:cs="Times New Roman"/>
          <w:sz w:val="20"/>
          <w:szCs w:val="24"/>
        </w:rPr>
        <w:t>* The designated group can be either an assigned study group or a self-selected one.</w:t>
      </w:r>
    </w:p>
    <w:p w14:paraId="71511A49" w14:textId="77777777" w:rsidR="006575ED" w:rsidRPr="006575ED" w:rsidRDefault="006575ED" w:rsidP="006575ED">
      <w:pPr>
        <w:spacing w:after="0"/>
        <w:rPr>
          <w:b/>
          <w:sz w:val="16"/>
        </w:rPr>
      </w:pPr>
    </w:p>
    <w:p w14:paraId="4F6A5B87" w14:textId="77777777" w:rsidR="006575ED" w:rsidRDefault="006575ED" w:rsidP="006575ED">
      <w:pPr>
        <w:spacing w:after="0"/>
        <w:rPr>
          <w:b/>
        </w:rPr>
      </w:pPr>
    </w:p>
    <w:p w14:paraId="3E46315F" w14:textId="77777777" w:rsidR="00A857EA" w:rsidRPr="006575ED" w:rsidRDefault="00A857EA" w:rsidP="006575ED">
      <w:pPr>
        <w:spacing w:after="0"/>
        <w:rPr>
          <w:b/>
        </w:rPr>
      </w:pPr>
      <w:r w:rsidRPr="006575ED">
        <w:rPr>
          <w:b/>
        </w:rPr>
        <w:t>ATTENDANCE POLICY</w:t>
      </w:r>
    </w:p>
    <w:p w14:paraId="25E0CF7F" w14:textId="77777777" w:rsidR="00E45B3A" w:rsidRDefault="00A857EA" w:rsidP="006575ED">
      <w:pPr>
        <w:spacing w:after="0"/>
      </w:pPr>
      <w:r w:rsidRPr="006575ED">
        <w:t xml:space="preserve">Students are required to attend each class. Students should reach out to the </w:t>
      </w:r>
      <w:hyperlink r:id="rId13" w:history="1">
        <w:r w:rsidRPr="006575ED">
          <w:rPr>
            <w:rStyle w:val="Hyperlink"/>
          </w:rPr>
          <w:t xml:space="preserve">Office of Student Affairs </w:t>
        </w:r>
        <w:r w:rsidR="006575ED" w:rsidRPr="006575ED">
          <w:rPr>
            <w:rStyle w:val="Hyperlink"/>
          </w:rPr>
          <w:t>(OSA)</w:t>
        </w:r>
      </w:hyperlink>
      <w:r w:rsidR="006575ED" w:rsidRPr="006575ED">
        <w:t xml:space="preserve"> </w:t>
      </w:r>
      <w:r w:rsidR="006575ED">
        <w:t xml:space="preserve">by using Core Absence Form on this course’s Canvas page </w:t>
      </w:r>
      <w:r w:rsidRPr="006575ED">
        <w:t>regarding excused absences (for religious observances; personal, medical, and family emergencies; military service; court appearances such as jury duty). Unexcused absences will affect your course grade</w:t>
      </w:r>
      <w:r w:rsidR="00E45B3A">
        <w:t>.</w:t>
      </w:r>
    </w:p>
    <w:p w14:paraId="3C8507A4" w14:textId="77777777" w:rsidR="00E45B3A" w:rsidRDefault="00E45B3A" w:rsidP="006575ED">
      <w:pPr>
        <w:spacing w:after="0"/>
      </w:pPr>
    </w:p>
    <w:p w14:paraId="5682E383" w14:textId="77777777" w:rsidR="00A857EA" w:rsidRPr="006575ED" w:rsidRDefault="00E45B3A" w:rsidP="006575ED">
      <w:pPr>
        <w:spacing w:after="0"/>
        <w:rPr>
          <w:b/>
        </w:rPr>
      </w:pPr>
      <w:r>
        <w:t>NOTE: The following is applicable for Core Courses:</w:t>
      </w:r>
      <w:r w:rsidR="00A857EA" w:rsidRPr="006575ED">
        <w:t xml:space="preserve"> </w:t>
      </w:r>
    </w:p>
    <w:p w14:paraId="765EF69F" w14:textId="77777777" w:rsidR="00A857EA" w:rsidRPr="009953D7" w:rsidRDefault="00A857EA" w:rsidP="009953D7">
      <w:pPr>
        <w:pStyle w:val="ListParagraph"/>
        <w:numPr>
          <w:ilvl w:val="0"/>
          <w:numId w:val="8"/>
        </w:numPr>
        <w:ind w:left="540" w:hanging="270"/>
        <w:rPr>
          <w:b/>
        </w:rPr>
      </w:pPr>
      <w:r w:rsidRPr="006575ED">
        <w:t xml:space="preserve">Students that miss more than </w:t>
      </w:r>
      <w:r w:rsidRPr="006575ED">
        <w:rPr>
          <w:b/>
        </w:rPr>
        <w:t>33%</w:t>
      </w:r>
      <w:r w:rsidRPr="006575ED">
        <w:t xml:space="preserve"> of their classes (unexcused abse</w:t>
      </w:r>
      <w:r w:rsidR="009953D7">
        <w:t xml:space="preserve">nces) will at most receive a </w:t>
      </w:r>
      <w:r w:rsidR="009953D7" w:rsidRPr="009953D7">
        <w:rPr>
          <w:b/>
        </w:rPr>
        <w:t>P</w:t>
      </w:r>
      <w:r w:rsidRPr="006575ED">
        <w:t xml:space="preserve"> </w:t>
      </w:r>
      <w:r w:rsidRPr="009953D7">
        <w:rPr>
          <w:b/>
        </w:rPr>
        <w:t>for the course grade</w:t>
      </w:r>
    </w:p>
    <w:p w14:paraId="34283064" w14:textId="77777777" w:rsidR="00A857EA" w:rsidRPr="009953D7" w:rsidRDefault="00A857EA" w:rsidP="009953D7">
      <w:pPr>
        <w:pStyle w:val="ListParagraph"/>
        <w:numPr>
          <w:ilvl w:val="0"/>
          <w:numId w:val="8"/>
        </w:numPr>
        <w:ind w:left="540" w:hanging="270"/>
        <w:rPr>
          <w:b/>
        </w:rPr>
      </w:pPr>
      <w:r w:rsidRPr="006575ED">
        <w:t xml:space="preserve">Students that miss more than </w:t>
      </w:r>
      <w:r w:rsidRPr="006575ED">
        <w:rPr>
          <w:b/>
        </w:rPr>
        <w:t>50%</w:t>
      </w:r>
      <w:r w:rsidRPr="006575ED">
        <w:t xml:space="preserve"> of their classes (unexcused absences) wil</w:t>
      </w:r>
      <w:r w:rsidR="009953D7">
        <w:t xml:space="preserve">l receive a </w:t>
      </w:r>
      <w:r w:rsidR="009953D7" w:rsidRPr="009953D7">
        <w:rPr>
          <w:b/>
        </w:rPr>
        <w:t>F</w:t>
      </w:r>
      <w:r w:rsidRPr="006575ED">
        <w:t xml:space="preserve"> </w:t>
      </w:r>
      <w:r w:rsidRPr="009953D7">
        <w:rPr>
          <w:b/>
        </w:rPr>
        <w:t>for the course grade</w:t>
      </w:r>
    </w:p>
    <w:p w14:paraId="04D54546" w14:textId="77777777" w:rsidR="00E45B3A" w:rsidRDefault="00E45B3A" w:rsidP="00A857EA">
      <w:pPr>
        <w:pStyle w:val="NoSpacing"/>
        <w:rPr>
          <w:rFonts w:asciiTheme="minorHAnsi" w:hAnsiTheme="minorHAnsi"/>
        </w:rPr>
      </w:pPr>
      <w:r>
        <w:rPr>
          <w:rFonts w:asciiTheme="minorHAnsi" w:hAnsiTheme="minorHAnsi"/>
        </w:rPr>
        <w:t>NOTE: The following is applicable for Core Courses and for any electives with OSA-administered exams:</w:t>
      </w:r>
    </w:p>
    <w:p w14:paraId="04CF32D9" w14:textId="77777777" w:rsidR="00A857EA" w:rsidRPr="006575ED" w:rsidRDefault="00A857EA" w:rsidP="009953D7">
      <w:pPr>
        <w:pStyle w:val="ListParagraph"/>
        <w:numPr>
          <w:ilvl w:val="0"/>
          <w:numId w:val="8"/>
        </w:numPr>
        <w:ind w:left="540" w:hanging="270"/>
      </w:pPr>
      <w:r w:rsidRPr="006575ED">
        <w:t xml:space="preserve">Students that miss the exam </w:t>
      </w:r>
      <w:r w:rsidR="003E62EC" w:rsidRPr="006575ED">
        <w:t xml:space="preserve">for an </w:t>
      </w:r>
      <w:r w:rsidR="003E62EC" w:rsidRPr="006575ED">
        <w:rPr>
          <w:b/>
        </w:rPr>
        <w:t>excused</w:t>
      </w:r>
      <w:r w:rsidR="003E62EC" w:rsidRPr="006575ED">
        <w:t xml:space="preserve"> reason </w:t>
      </w:r>
      <w:r w:rsidRPr="006575ED">
        <w:t xml:space="preserve">but </w:t>
      </w:r>
      <w:r w:rsidR="003E62EC" w:rsidRPr="006575ED">
        <w:t>are un</w:t>
      </w:r>
      <w:r w:rsidRPr="006575ED">
        <w:t xml:space="preserve">able to take the exam within the stated make-up period will receive a </w:t>
      </w:r>
      <w:r w:rsidRPr="006575ED">
        <w:rPr>
          <w:b/>
        </w:rPr>
        <w:t>zero for the final exam grade</w:t>
      </w:r>
      <w:r w:rsidRPr="006575ED">
        <w:t xml:space="preserve"> </w:t>
      </w:r>
    </w:p>
    <w:p w14:paraId="1BDE6CF3" w14:textId="77777777" w:rsidR="00A857EA" w:rsidRPr="006575ED" w:rsidRDefault="00A857EA" w:rsidP="009953D7">
      <w:pPr>
        <w:pStyle w:val="ListParagraph"/>
        <w:numPr>
          <w:ilvl w:val="0"/>
          <w:numId w:val="8"/>
        </w:numPr>
        <w:ind w:left="540" w:hanging="270"/>
      </w:pPr>
      <w:r w:rsidRPr="006575ED">
        <w:t>Students that miss the exam without notifying OSA (</w:t>
      </w:r>
      <w:r w:rsidRPr="006575ED">
        <w:rPr>
          <w:b/>
        </w:rPr>
        <w:t>unexcused</w:t>
      </w:r>
      <w:r w:rsidRPr="006575ED">
        <w:t xml:space="preserve">), will receive an </w:t>
      </w:r>
      <w:r w:rsidRPr="006575ED">
        <w:rPr>
          <w:b/>
        </w:rPr>
        <w:t xml:space="preserve">F </w:t>
      </w:r>
      <w:r w:rsidR="009953D7" w:rsidRPr="009953D7">
        <w:rPr>
          <w:b/>
        </w:rPr>
        <w:t>for the course grade</w:t>
      </w:r>
    </w:p>
    <w:p w14:paraId="3F067002" w14:textId="77777777" w:rsidR="000C569E" w:rsidRDefault="000C569E" w:rsidP="006575ED">
      <w:pPr>
        <w:spacing w:after="0"/>
        <w:rPr>
          <w:b/>
        </w:rPr>
      </w:pPr>
    </w:p>
    <w:p w14:paraId="7503CC5F" w14:textId="77777777" w:rsidR="006575ED" w:rsidRPr="006575ED" w:rsidRDefault="006575ED" w:rsidP="006575ED">
      <w:pPr>
        <w:spacing w:after="0"/>
        <w:rPr>
          <w:b/>
        </w:rPr>
      </w:pPr>
      <w:r w:rsidRPr="006575ED">
        <w:rPr>
          <w:b/>
        </w:rPr>
        <w:t xml:space="preserve">INCLUSION, ACCOMMODATIONS, AND SUPPORT FOR STUDENTS </w:t>
      </w:r>
    </w:p>
    <w:p w14:paraId="2DC45BF0" w14:textId="77777777" w:rsidR="006575ED" w:rsidRPr="006575ED" w:rsidRDefault="006575ED" w:rsidP="006575ED">
      <w:r w:rsidRPr="006575ED">
        <w:t xml:space="preserve">At Columbia Business School, we believe that diversity strengthens any community or business model and brings it greater success. Columbia Business School is committed to providing all students with the equal opportunity to thrive in the classroom by providing a learning, living, and working environment free from discrimination, harassment, and bias on the basis of gender, sexual orientation, race, ethnicity, socioeconomic status, or ability. </w:t>
      </w:r>
    </w:p>
    <w:p w14:paraId="6107D0BD" w14:textId="77777777" w:rsidR="006575ED" w:rsidRPr="006575ED" w:rsidRDefault="006575ED" w:rsidP="006575ED">
      <w:r w:rsidRPr="006575ED">
        <w:t xml:space="preserve">Columbia Business School will make reasonable accommodations for persons with documented disabilities.  Students are encouraged to contact the Columbia University’s Office of Disability Services for information about registration. Students seeking accommodation in the classroom may obtain information on the services offered by Columbia University’s Office of Disability Services online at </w:t>
      </w:r>
      <w:hyperlink r:id="rId14" w:history="1">
        <w:r w:rsidRPr="006575ED">
          <w:rPr>
            <w:rStyle w:val="Hyperlink"/>
          </w:rPr>
          <w:t>www.health.columbia.edu/docs/services/ods/index.html</w:t>
        </w:r>
      </w:hyperlink>
      <w:r w:rsidRPr="006575ED">
        <w:t xml:space="preserve"> or by contacting (212) 854-2388.</w:t>
      </w:r>
    </w:p>
    <w:p w14:paraId="03DFD89A" w14:textId="77777777" w:rsidR="006575ED" w:rsidRPr="006575ED" w:rsidRDefault="006575ED" w:rsidP="006575ED">
      <w:pPr>
        <w:spacing w:after="0"/>
      </w:pPr>
      <w:r w:rsidRPr="006575ED">
        <w:t xml:space="preserve">Columbia Business School is committed to maintaining a safe environment for students, staff and faculty.  Because of this commitment and because of federal and state regulations, we must advise you that if you tell any of your instructors about sexual harassment or gender-based misconduct involving a member of the campus community, your instructor is required to report this information to a Title IX Coordinator.  They will treat this information as private, but will need to follow up with you and possibly look into the matter.  Counseling and Psychological Services, the Office of the University Chaplain, and the Ombuds Office for Gender-Based Misconduct are confidential resources available for students, staff and faculty. “Gender-based misconduct” includes sexual assault, stalking, sexual harassment, dating violence, domestic violence, sexual exploitation, and gender-based harassment.  For more information, see </w:t>
      </w:r>
      <w:hyperlink r:id="rId15" w:history="1">
        <w:r w:rsidRPr="006575ED">
          <w:rPr>
            <w:rStyle w:val="Hyperlink"/>
          </w:rPr>
          <w:t>http://sexualrespect.columbia.edu/gender-based-misconduct-policy-students</w:t>
        </w:r>
      </w:hyperlink>
      <w:r w:rsidRPr="006575ED">
        <w:t>.</w:t>
      </w:r>
    </w:p>
    <w:p w14:paraId="3D853BAD" w14:textId="77777777" w:rsidR="006575ED" w:rsidRPr="006575ED" w:rsidRDefault="006575ED" w:rsidP="006575ED"/>
    <w:p w14:paraId="3B4F2A60" w14:textId="77777777" w:rsidR="006575ED" w:rsidRPr="006575ED" w:rsidRDefault="006575ED" w:rsidP="001B0143">
      <w:pPr>
        <w:pStyle w:val="ListParagraph"/>
        <w:spacing w:line="240" w:lineRule="auto"/>
      </w:pPr>
    </w:p>
    <w:sectPr w:rsidR="006575ED" w:rsidRPr="006575ED" w:rsidSect="00535F4E">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1E574" w14:textId="77777777" w:rsidR="00BD198A" w:rsidRDefault="00BD198A" w:rsidP="00934BFC">
      <w:pPr>
        <w:spacing w:after="0" w:line="240" w:lineRule="auto"/>
      </w:pPr>
      <w:r>
        <w:separator/>
      </w:r>
    </w:p>
  </w:endnote>
  <w:endnote w:type="continuationSeparator" w:id="0">
    <w:p w14:paraId="47966FD4" w14:textId="77777777" w:rsidR="00BD198A" w:rsidRDefault="00BD198A" w:rsidP="00934BFC">
      <w:pPr>
        <w:spacing w:after="0" w:line="240" w:lineRule="auto"/>
      </w:pPr>
      <w:r>
        <w:continuationSeparator/>
      </w:r>
    </w:p>
  </w:endnote>
  <w:endnote w:type="continuationNotice" w:id="1">
    <w:p w14:paraId="2D3DEEE2" w14:textId="77777777" w:rsidR="00BD198A" w:rsidRDefault="00BD19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F1021" w14:textId="77777777" w:rsidR="00934BFC" w:rsidRPr="006575ED" w:rsidRDefault="006575ED" w:rsidP="006575ED">
    <w:pPr>
      <w:pStyle w:val="Footer"/>
      <w:tabs>
        <w:tab w:val="clear" w:pos="9360"/>
        <w:tab w:val="right" w:pos="10800"/>
      </w:tabs>
      <w:rPr>
        <w:sz w:val="20"/>
      </w:rPr>
    </w:pPr>
    <w:r>
      <w:tab/>
    </w:r>
    <w:r>
      <w:tab/>
    </w:r>
    <w:r w:rsidR="00934BFC" w:rsidRPr="006575ED">
      <w:rPr>
        <w:sz w:val="20"/>
      </w:rPr>
      <w:t xml:space="preserve">Page </w:t>
    </w:r>
    <w:r w:rsidR="00934BFC" w:rsidRPr="006575ED">
      <w:rPr>
        <w:b/>
        <w:sz w:val="20"/>
      </w:rPr>
      <w:fldChar w:fldCharType="begin"/>
    </w:r>
    <w:r w:rsidR="00934BFC" w:rsidRPr="006575ED">
      <w:rPr>
        <w:b/>
        <w:sz w:val="20"/>
      </w:rPr>
      <w:instrText xml:space="preserve"> PAGE  \* Arabic  \* MERGEFORMAT </w:instrText>
    </w:r>
    <w:r w:rsidR="00934BFC" w:rsidRPr="006575ED">
      <w:rPr>
        <w:b/>
        <w:sz w:val="20"/>
      </w:rPr>
      <w:fldChar w:fldCharType="separate"/>
    </w:r>
    <w:r w:rsidR="00904567">
      <w:rPr>
        <w:b/>
        <w:noProof/>
        <w:sz w:val="20"/>
      </w:rPr>
      <w:t>3</w:t>
    </w:r>
    <w:r w:rsidR="00934BFC" w:rsidRPr="006575ED">
      <w:rPr>
        <w:b/>
        <w:sz w:val="20"/>
      </w:rPr>
      <w:fldChar w:fldCharType="end"/>
    </w:r>
    <w:r w:rsidR="00934BFC" w:rsidRPr="006575ED">
      <w:rPr>
        <w:sz w:val="20"/>
      </w:rPr>
      <w:t xml:space="preserve"> of </w:t>
    </w:r>
    <w:r w:rsidR="00934BFC" w:rsidRPr="006575ED">
      <w:rPr>
        <w:b/>
        <w:sz w:val="20"/>
      </w:rPr>
      <w:fldChar w:fldCharType="begin"/>
    </w:r>
    <w:r w:rsidR="00934BFC" w:rsidRPr="006575ED">
      <w:rPr>
        <w:b/>
        <w:sz w:val="20"/>
      </w:rPr>
      <w:instrText xml:space="preserve"> NUMPAGES  \* Arabic  \* MERGEFORMAT </w:instrText>
    </w:r>
    <w:r w:rsidR="00934BFC" w:rsidRPr="006575ED">
      <w:rPr>
        <w:b/>
        <w:sz w:val="20"/>
      </w:rPr>
      <w:fldChar w:fldCharType="separate"/>
    </w:r>
    <w:r w:rsidR="00904567">
      <w:rPr>
        <w:b/>
        <w:noProof/>
        <w:sz w:val="20"/>
      </w:rPr>
      <w:t>5</w:t>
    </w:r>
    <w:r w:rsidR="00934BFC" w:rsidRPr="006575ED">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96623" w14:textId="77777777" w:rsidR="00BD198A" w:rsidRDefault="00BD198A" w:rsidP="00934BFC">
      <w:pPr>
        <w:spacing w:after="0" w:line="240" w:lineRule="auto"/>
      </w:pPr>
      <w:r>
        <w:separator/>
      </w:r>
    </w:p>
  </w:footnote>
  <w:footnote w:type="continuationSeparator" w:id="0">
    <w:p w14:paraId="6EB7796B" w14:textId="77777777" w:rsidR="00BD198A" w:rsidRDefault="00BD198A" w:rsidP="00934BFC">
      <w:pPr>
        <w:spacing w:after="0" w:line="240" w:lineRule="auto"/>
      </w:pPr>
      <w:r>
        <w:continuationSeparator/>
      </w:r>
    </w:p>
  </w:footnote>
  <w:footnote w:type="continuationNotice" w:id="1">
    <w:p w14:paraId="6A6C7211" w14:textId="77777777" w:rsidR="00BD198A" w:rsidRDefault="00BD19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EACB2" w14:textId="77777777" w:rsidR="00934BFC" w:rsidRDefault="00573C56" w:rsidP="00573C56">
    <w:pPr>
      <w:pStyle w:val="Header"/>
      <w:jc w:val="both"/>
    </w:pPr>
    <w:r>
      <w:rPr>
        <w:noProof/>
      </w:rPr>
      <w:ptab w:relativeTo="margin" w:alignment="left" w:leader="none"/>
    </w:r>
    <w:r w:rsidR="00934BFC">
      <w:rPr>
        <w:noProof/>
      </w:rPr>
      <w:drawing>
        <wp:inline distT="0" distB="0" distL="0" distR="0" wp14:anchorId="22B6A93A" wp14:editId="5486E27F">
          <wp:extent cx="2103120" cy="24468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_1line_4c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2446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2097"/>
    <w:multiLevelType w:val="multilevel"/>
    <w:tmpl w:val="42067512"/>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080"/>
        </w:tabs>
        <w:ind w:left="108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 w15:restartNumberingAfterBreak="0">
    <w:nsid w:val="030459F4"/>
    <w:multiLevelType w:val="hybridMultilevel"/>
    <w:tmpl w:val="C5168206"/>
    <w:lvl w:ilvl="0" w:tplc="A9268D7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422380"/>
    <w:multiLevelType w:val="multilevel"/>
    <w:tmpl w:val="42067512"/>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080"/>
        </w:tabs>
        <w:ind w:left="108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15:restartNumberingAfterBreak="0">
    <w:nsid w:val="09263A02"/>
    <w:multiLevelType w:val="multilevel"/>
    <w:tmpl w:val="42067512"/>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080"/>
        </w:tabs>
        <w:ind w:left="108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4" w15:restartNumberingAfterBreak="0">
    <w:nsid w:val="09E55A31"/>
    <w:multiLevelType w:val="multilevel"/>
    <w:tmpl w:val="42067512"/>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080"/>
        </w:tabs>
        <w:ind w:left="108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5" w15:restartNumberingAfterBreak="0">
    <w:nsid w:val="0E405369"/>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3529F8"/>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5B00D5"/>
    <w:multiLevelType w:val="hybridMultilevel"/>
    <w:tmpl w:val="47EED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92577D"/>
    <w:multiLevelType w:val="hybridMultilevel"/>
    <w:tmpl w:val="59740EA2"/>
    <w:lvl w:ilvl="0" w:tplc="CA34D372">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3569D6"/>
    <w:multiLevelType w:val="hybridMultilevel"/>
    <w:tmpl w:val="64CC7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D65361E"/>
    <w:multiLevelType w:val="hybridMultilevel"/>
    <w:tmpl w:val="59740EA2"/>
    <w:lvl w:ilvl="0" w:tplc="CA34D372">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2F1FD0"/>
    <w:multiLevelType w:val="hybridMultilevel"/>
    <w:tmpl w:val="31B658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49E2074"/>
    <w:multiLevelType w:val="hybridMultilevel"/>
    <w:tmpl w:val="85688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377A98"/>
    <w:multiLevelType w:val="multilevel"/>
    <w:tmpl w:val="42067512"/>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080"/>
        </w:tabs>
        <w:ind w:left="108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4" w15:restartNumberingAfterBreak="0">
    <w:nsid w:val="548E08B2"/>
    <w:multiLevelType w:val="hybridMultilevel"/>
    <w:tmpl w:val="64A4474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5522534B"/>
    <w:multiLevelType w:val="hybridMultilevel"/>
    <w:tmpl w:val="2242AFCA"/>
    <w:lvl w:ilvl="0" w:tplc="59AC6F7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9A85A22"/>
    <w:multiLevelType w:val="hybridMultilevel"/>
    <w:tmpl w:val="16587D9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5A650CA4"/>
    <w:multiLevelType w:val="hybridMultilevel"/>
    <w:tmpl w:val="5D14219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15:restartNumberingAfterBreak="0">
    <w:nsid w:val="5DA9694C"/>
    <w:multiLevelType w:val="hybridMultilevel"/>
    <w:tmpl w:val="C7FCACE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32450C"/>
    <w:multiLevelType w:val="hybridMultilevel"/>
    <w:tmpl w:val="CC266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5F2225"/>
    <w:multiLevelType w:val="hybridMultilevel"/>
    <w:tmpl w:val="1638DF4E"/>
    <w:lvl w:ilvl="0" w:tplc="0409000F">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A9770A8"/>
    <w:multiLevelType w:val="hybridMultilevel"/>
    <w:tmpl w:val="5D2A7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FF26A18"/>
    <w:multiLevelType w:val="hybridMultilevel"/>
    <w:tmpl w:val="F2E26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27417C4"/>
    <w:multiLevelType w:val="hybridMultilevel"/>
    <w:tmpl w:val="C1A2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B00E5E"/>
    <w:multiLevelType w:val="hybridMultilevel"/>
    <w:tmpl w:val="62DC0C2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2D52746"/>
    <w:multiLevelType w:val="hybridMultilevel"/>
    <w:tmpl w:val="878A4AB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5A32F9E"/>
    <w:multiLevelType w:val="hybridMultilevel"/>
    <w:tmpl w:val="1638DF4E"/>
    <w:lvl w:ilvl="0" w:tplc="0409000F">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5CA21FA"/>
    <w:multiLevelType w:val="hybridMultilevel"/>
    <w:tmpl w:val="59740EA2"/>
    <w:lvl w:ilvl="0" w:tplc="CA34D372">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A9B664C"/>
    <w:multiLevelType w:val="hybridMultilevel"/>
    <w:tmpl w:val="7E002B9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AD457CA"/>
    <w:multiLevelType w:val="multilevel"/>
    <w:tmpl w:val="42067512"/>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080"/>
        </w:tabs>
        <w:ind w:left="108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0" w15:restartNumberingAfterBreak="0">
    <w:nsid w:val="7C563261"/>
    <w:multiLevelType w:val="hybridMultilevel"/>
    <w:tmpl w:val="E4DA379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7"/>
  </w:num>
  <w:num w:numId="2">
    <w:abstractNumId w:val="5"/>
  </w:num>
  <w:num w:numId="3">
    <w:abstractNumId w:val="6"/>
  </w:num>
  <w:num w:numId="4">
    <w:abstractNumId w:val="22"/>
  </w:num>
  <w:num w:numId="5">
    <w:abstractNumId w:val="18"/>
  </w:num>
  <w:num w:numId="6">
    <w:abstractNumId w:val="23"/>
  </w:num>
  <w:num w:numId="7">
    <w:abstractNumId w:val="21"/>
  </w:num>
  <w:num w:numId="8">
    <w:abstractNumId w:val="12"/>
  </w:num>
  <w:num w:numId="9">
    <w:abstractNumId w:val="9"/>
  </w:num>
  <w:num w:numId="10">
    <w:abstractNumId w:val="16"/>
  </w:num>
  <w:num w:numId="11">
    <w:abstractNumId w:val="14"/>
  </w:num>
  <w:num w:numId="12">
    <w:abstractNumId w:val="17"/>
  </w:num>
  <w:num w:numId="13">
    <w:abstractNumId w:val="25"/>
  </w:num>
  <w:num w:numId="14">
    <w:abstractNumId w:val="19"/>
  </w:num>
  <w:num w:numId="15">
    <w:abstractNumId w:val="15"/>
  </w:num>
  <w:num w:numId="16">
    <w:abstractNumId w:val="1"/>
  </w:num>
  <w:num w:numId="17">
    <w:abstractNumId w:val="24"/>
  </w:num>
  <w:num w:numId="18">
    <w:abstractNumId w:val="8"/>
  </w:num>
  <w:num w:numId="19">
    <w:abstractNumId w:val="10"/>
  </w:num>
  <w:num w:numId="20">
    <w:abstractNumId w:val="28"/>
  </w:num>
  <w:num w:numId="21">
    <w:abstractNumId w:val="29"/>
  </w:num>
  <w:num w:numId="22">
    <w:abstractNumId w:val="30"/>
  </w:num>
  <w:num w:numId="23">
    <w:abstractNumId w:val="11"/>
  </w:num>
  <w:num w:numId="24">
    <w:abstractNumId w:val="20"/>
  </w:num>
  <w:num w:numId="25">
    <w:abstractNumId w:val="26"/>
  </w:num>
  <w:num w:numId="26">
    <w:abstractNumId w:val="4"/>
  </w:num>
  <w:num w:numId="27">
    <w:abstractNumId w:val="3"/>
  </w:num>
  <w:num w:numId="28">
    <w:abstractNumId w:val="13"/>
  </w:num>
  <w:num w:numId="29">
    <w:abstractNumId w:val="0"/>
  </w:num>
  <w:num w:numId="30">
    <w:abstractNumId w:val="27"/>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BFC"/>
    <w:rsid w:val="000B480E"/>
    <w:rsid w:val="000B60C0"/>
    <w:rsid w:val="000C569E"/>
    <w:rsid w:val="000D319A"/>
    <w:rsid w:val="00193D58"/>
    <w:rsid w:val="001A5A55"/>
    <w:rsid w:val="001B0143"/>
    <w:rsid w:val="001D55F6"/>
    <w:rsid w:val="001E0978"/>
    <w:rsid w:val="00246CE9"/>
    <w:rsid w:val="00247438"/>
    <w:rsid w:val="002C3D0C"/>
    <w:rsid w:val="002F54E1"/>
    <w:rsid w:val="003349C7"/>
    <w:rsid w:val="00347D66"/>
    <w:rsid w:val="003704E2"/>
    <w:rsid w:val="00385918"/>
    <w:rsid w:val="00387F77"/>
    <w:rsid w:val="003E5E87"/>
    <w:rsid w:val="003E62EC"/>
    <w:rsid w:val="00406E5F"/>
    <w:rsid w:val="00506A90"/>
    <w:rsid w:val="00530643"/>
    <w:rsid w:val="00535F4E"/>
    <w:rsid w:val="005505AF"/>
    <w:rsid w:val="00567FE2"/>
    <w:rsid w:val="00573911"/>
    <w:rsid w:val="00573C56"/>
    <w:rsid w:val="005826C4"/>
    <w:rsid w:val="00597A75"/>
    <w:rsid w:val="005A6147"/>
    <w:rsid w:val="005B18DD"/>
    <w:rsid w:val="005B6F2E"/>
    <w:rsid w:val="00613EF9"/>
    <w:rsid w:val="0063563F"/>
    <w:rsid w:val="006575ED"/>
    <w:rsid w:val="006D0AB6"/>
    <w:rsid w:val="006F04C3"/>
    <w:rsid w:val="006F0FD7"/>
    <w:rsid w:val="00713853"/>
    <w:rsid w:val="0071720B"/>
    <w:rsid w:val="00730256"/>
    <w:rsid w:val="00774C5A"/>
    <w:rsid w:val="00803241"/>
    <w:rsid w:val="00824B48"/>
    <w:rsid w:val="00850441"/>
    <w:rsid w:val="008F534F"/>
    <w:rsid w:val="008F628A"/>
    <w:rsid w:val="00904567"/>
    <w:rsid w:val="00934BFC"/>
    <w:rsid w:val="0094062E"/>
    <w:rsid w:val="009550B4"/>
    <w:rsid w:val="00955B2C"/>
    <w:rsid w:val="009655F3"/>
    <w:rsid w:val="00990B86"/>
    <w:rsid w:val="009953D7"/>
    <w:rsid w:val="009A2F7B"/>
    <w:rsid w:val="00A46929"/>
    <w:rsid w:val="00A636EF"/>
    <w:rsid w:val="00A857EA"/>
    <w:rsid w:val="00AB676B"/>
    <w:rsid w:val="00AC717A"/>
    <w:rsid w:val="00AD7C37"/>
    <w:rsid w:val="00AF0275"/>
    <w:rsid w:val="00AF6E46"/>
    <w:rsid w:val="00B15BBC"/>
    <w:rsid w:val="00B22C0B"/>
    <w:rsid w:val="00B421A0"/>
    <w:rsid w:val="00B96B85"/>
    <w:rsid w:val="00BC52C7"/>
    <w:rsid w:val="00BD198A"/>
    <w:rsid w:val="00C10D1D"/>
    <w:rsid w:val="00C12673"/>
    <w:rsid w:val="00C1780B"/>
    <w:rsid w:val="00C33F50"/>
    <w:rsid w:val="00C459D4"/>
    <w:rsid w:val="00C61DFB"/>
    <w:rsid w:val="00C84CD2"/>
    <w:rsid w:val="00CB6FBB"/>
    <w:rsid w:val="00CC4750"/>
    <w:rsid w:val="00D26538"/>
    <w:rsid w:val="00D3122B"/>
    <w:rsid w:val="00D4047B"/>
    <w:rsid w:val="00D47150"/>
    <w:rsid w:val="00D55694"/>
    <w:rsid w:val="00D940AA"/>
    <w:rsid w:val="00D9508B"/>
    <w:rsid w:val="00DB507F"/>
    <w:rsid w:val="00DE467B"/>
    <w:rsid w:val="00DF0F91"/>
    <w:rsid w:val="00DF407A"/>
    <w:rsid w:val="00DF7415"/>
    <w:rsid w:val="00E45B3A"/>
    <w:rsid w:val="00F72146"/>
    <w:rsid w:val="00F92B64"/>
    <w:rsid w:val="00FC4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80E563"/>
  <w15:docId w15:val="{7DE4901A-72D4-4369-986F-C28AB9943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BFC"/>
  </w:style>
  <w:style w:type="paragraph" w:styleId="Footer">
    <w:name w:val="footer"/>
    <w:basedOn w:val="Normal"/>
    <w:link w:val="FooterChar"/>
    <w:uiPriority w:val="99"/>
    <w:unhideWhenUsed/>
    <w:rsid w:val="0093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FC"/>
  </w:style>
  <w:style w:type="paragraph" w:styleId="BalloonText">
    <w:name w:val="Balloon Text"/>
    <w:basedOn w:val="Normal"/>
    <w:link w:val="BalloonTextChar"/>
    <w:uiPriority w:val="99"/>
    <w:semiHidden/>
    <w:unhideWhenUsed/>
    <w:rsid w:val="0093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FC"/>
    <w:rPr>
      <w:rFonts w:ascii="Tahoma" w:hAnsi="Tahoma" w:cs="Tahoma"/>
      <w:sz w:val="16"/>
      <w:szCs w:val="16"/>
    </w:rPr>
  </w:style>
  <w:style w:type="table" w:styleId="TableGrid">
    <w:name w:val="Table Grid"/>
    <w:basedOn w:val="TableNormal"/>
    <w:rsid w:val="005A6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C56"/>
    <w:pPr>
      <w:ind w:left="720"/>
      <w:contextualSpacing/>
    </w:pPr>
  </w:style>
  <w:style w:type="character" w:styleId="Hyperlink">
    <w:name w:val="Hyperlink"/>
    <w:basedOn w:val="DefaultParagraphFont"/>
    <w:uiPriority w:val="99"/>
    <w:unhideWhenUsed/>
    <w:rsid w:val="00AB676B"/>
    <w:rPr>
      <w:color w:val="0000FF" w:themeColor="hyperlink"/>
      <w:u w:val="single"/>
    </w:rPr>
  </w:style>
  <w:style w:type="paragraph" w:styleId="NoSpacing">
    <w:name w:val="No Spacing"/>
    <w:basedOn w:val="Normal"/>
    <w:uiPriority w:val="1"/>
    <w:qFormat/>
    <w:rsid w:val="00A857EA"/>
    <w:pPr>
      <w:spacing w:after="0" w:line="240" w:lineRule="auto"/>
    </w:pPr>
    <w:rPr>
      <w:rFonts w:ascii="Calibri" w:hAnsi="Calibri" w:cs="Times New Roman"/>
    </w:rPr>
  </w:style>
  <w:style w:type="paragraph" w:styleId="NormalWeb">
    <w:name w:val="Normal (Web)"/>
    <w:basedOn w:val="Normal"/>
    <w:uiPriority w:val="99"/>
    <w:semiHidden/>
    <w:unhideWhenUsed/>
    <w:rsid w:val="00567F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71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02612">
      <w:bodyDiv w:val="1"/>
      <w:marLeft w:val="0"/>
      <w:marRight w:val="0"/>
      <w:marTop w:val="0"/>
      <w:marBottom w:val="0"/>
      <w:divBdr>
        <w:top w:val="none" w:sz="0" w:space="0" w:color="auto"/>
        <w:left w:val="none" w:sz="0" w:space="0" w:color="auto"/>
        <w:bottom w:val="none" w:sz="0" w:space="0" w:color="auto"/>
        <w:right w:val="none" w:sz="0" w:space="0" w:color="auto"/>
      </w:divBdr>
      <w:divsChild>
        <w:div w:id="33358232">
          <w:marLeft w:val="0"/>
          <w:marRight w:val="0"/>
          <w:marTop w:val="0"/>
          <w:marBottom w:val="0"/>
          <w:divBdr>
            <w:top w:val="none" w:sz="0" w:space="0" w:color="auto"/>
            <w:left w:val="none" w:sz="0" w:space="0" w:color="auto"/>
            <w:bottom w:val="none" w:sz="0" w:space="0" w:color="auto"/>
            <w:right w:val="none" w:sz="0" w:space="0" w:color="auto"/>
          </w:divBdr>
        </w:div>
      </w:divsChild>
    </w:div>
    <w:div w:id="136605812">
      <w:bodyDiv w:val="1"/>
      <w:marLeft w:val="0"/>
      <w:marRight w:val="0"/>
      <w:marTop w:val="0"/>
      <w:marBottom w:val="0"/>
      <w:divBdr>
        <w:top w:val="none" w:sz="0" w:space="0" w:color="auto"/>
        <w:left w:val="none" w:sz="0" w:space="0" w:color="auto"/>
        <w:bottom w:val="none" w:sz="0" w:space="0" w:color="auto"/>
        <w:right w:val="none" w:sz="0" w:space="0" w:color="auto"/>
      </w:divBdr>
      <w:divsChild>
        <w:div w:id="726027396">
          <w:marLeft w:val="-430"/>
          <w:marRight w:val="0"/>
          <w:marTop w:val="0"/>
          <w:marBottom w:val="0"/>
          <w:divBdr>
            <w:top w:val="none" w:sz="0" w:space="0" w:color="auto"/>
            <w:left w:val="none" w:sz="0" w:space="0" w:color="auto"/>
            <w:bottom w:val="none" w:sz="0" w:space="0" w:color="auto"/>
            <w:right w:val="none" w:sz="0" w:space="0" w:color="auto"/>
          </w:divBdr>
        </w:div>
      </w:divsChild>
    </w:div>
    <w:div w:id="258413055">
      <w:bodyDiv w:val="1"/>
      <w:marLeft w:val="0"/>
      <w:marRight w:val="0"/>
      <w:marTop w:val="0"/>
      <w:marBottom w:val="0"/>
      <w:divBdr>
        <w:top w:val="none" w:sz="0" w:space="0" w:color="auto"/>
        <w:left w:val="none" w:sz="0" w:space="0" w:color="auto"/>
        <w:bottom w:val="none" w:sz="0" w:space="0" w:color="auto"/>
        <w:right w:val="none" w:sz="0" w:space="0" w:color="auto"/>
      </w:divBdr>
    </w:div>
    <w:div w:id="1023365773">
      <w:bodyDiv w:val="1"/>
      <w:marLeft w:val="0"/>
      <w:marRight w:val="0"/>
      <w:marTop w:val="0"/>
      <w:marBottom w:val="0"/>
      <w:divBdr>
        <w:top w:val="none" w:sz="0" w:space="0" w:color="auto"/>
        <w:left w:val="none" w:sz="0" w:space="0" w:color="auto"/>
        <w:bottom w:val="none" w:sz="0" w:space="0" w:color="auto"/>
        <w:right w:val="none" w:sz="0" w:space="0" w:color="auto"/>
      </w:divBdr>
    </w:div>
    <w:div w:id="1212035751">
      <w:bodyDiv w:val="1"/>
      <w:marLeft w:val="0"/>
      <w:marRight w:val="0"/>
      <w:marTop w:val="0"/>
      <w:marBottom w:val="0"/>
      <w:divBdr>
        <w:top w:val="none" w:sz="0" w:space="0" w:color="auto"/>
        <w:left w:val="none" w:sz="0" w:space="0" w:color="auto"/>
        <w:bottom w:val="none" w:sz="0" w:space="0" w:color="auto"/>
        <w:right w:val="none" w:sz="0" w:space="0" w:color="auto"/>
      </w:divBdr>
    </w:div>
    <w:div w:id="1578709865">
      <w:bodyDiv w:val="1"/>
      <w:marLeft w:val="0"/>
      <w:marRight w:val="0"/>
      <w:marTop w:val="0"/>
      <w:marBottom w:val="0"/>
      <w:divBdr>
        <w:top w:val="none" w:sz="0" w:space="0" w:color="auto"/>
        <w:left w:val="none" w:sz="0" w:space="0" w:color="auto"/>
        <w:bottom w:val="none" w:sz="0" w:space="0" w:color="auto"/>
        <w:right w:val="none" w:sz="0" w:space="0" w:color="auto"/>
      </w:divBdr>
    </w:div>
    <w:div w:id="160271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t2137@columbia.edu" TargetMode="External"/><Relationship Id="rId13" Type="http://schemas.openxmlformats.org/officeDocument/2006/relationships/hyperlink" Target="https://www8.gsb.columbia.edu/mba-students/the-office-of-student-affai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8.gsb.columbia.edu/honor/definitio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xualrespect.columbia.edu/gender-based-misconduct-policy-students"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g2103@columbia.edu" TargetMode="External"/><Relationship Id="rId14" Type="http://schemas.openxmlformats.org/officeDocument/2006/relationships/hyperlink" Target="http://www.health.columbia.edu/docs/services/ods/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CFC34-7059-4F16-9534-9ED57E384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1760</Words>
  <Characters>10034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kk2012</dc:creator>
  <cp:lastModifiedBy>Kimyagarov,  Julia</cp:lastModifiedBy>
  <cp:revision>2</cp:revision>
  <cp:lastPrinted>2017-07-13T20:50:00Z</cp:lastPrinted>
  <dcterms:created xsi:type="dcterms:W3CDTF">2022-11-17T14:43:00Z</dcterms:created>
  <dcterms:modified xsi:type="dcterms:W3CDTF">2022-11-17T14:43:00Z</dcterms:modified>
</cp:coreProperties>
</file>