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AC93" w14:textId="77777777" w:rsidR="00057A7B" w:rsidRDefault="00057A7B" w:rsidP="00057A7B">
      <w:pPr>
        <w:pStyle w:val="Default"/>
        <w:jc w:val="center"/>
        <w:rPr>
          <w:b/>
          <w:bCs/>
          <w:sz w:val="32"/>
          <w:szCs w:val="32"/>
        </w:rPr>
      </w:pPr>
      <w:bookmarkStart w:id="0" w:name="OLE_LINK1"/>
      <w:r>
        <w:rPr>
          <w:b/>
          <w:bCs/>
          <w:sz w:val="32"/>
          <w:szCs w:val="32"/>
        </w:rPr>
        <w:t>ECONOMICS OF STRATEGIC BEHAVIOR</w:t>
      </w:r>
    </w:p>
    <w:p w14:paraId="2A877A9D" w14:textId="77777777" w:rsidR="00057A7B" w:rsidRDefault="00057A7B" w:rsidP="00057A7B">
      <w:pPr>
        <w:pStyle w:val="Default"/>
        <w:jc w:val="center"/>
        <w:rPr>
          <w:sz w:val="32"/>
          <w:szCs w:val="32"/>
        </w:rPr>
      </w:pPr>
    </w:p>
    <w:p w14:paraId="2A77B293" w14:textId="50244FDE" w:rsidR="00057A7B" w:rsidRDefault="00A32DB4" w:rsidP="00057A7B">
      <w:pPr>
        <w:pStyle w:val="Default"/>
        <w:jc w:val="center"/>
        <w:rPr>
          <w:b/>
          <w:bCs/>
          <w:sz w:val="32"/>
          <w:szCs w:val="32"/>
        </w:rPr>
      </w:pPr>
      <w:r>
        <w:rPr>
          <w:b/>
          <w:bCs/>
          <w:sz w:val="32"/>
          <w:szCs w:val="32"/>
        </w:rPr>
        <w:t xml:space="preserve">MBA Fall </w:t>
      </w:r>
      <w:r w:rsidR="009F6A94">
        <w:rPr>
          <w:b/>
          <w:bCs/>
          <w:sz w:val="32"/>
          <w:szCs w:val="32"/>
        </w:rPr>
        <w:t>20</w:t>
      </w:r>
      <w:r w:rsidR="00DE69A8">
        <w:rPr>
          <w:b/>
          <w:bCs/>
          <w:sz w:val="32"/>
          <w:szCs w:val="32"/>
        </w:rPr>
        <w:t>2</w:t>
      </w:r>
      <w:r w:rsidR="00C218D7">
        <w:rPr>
          <w:b/>
          <w:bCs/>
          <w:sz w:val="32"/>
          <w:szCs w:val="32"/>
        </w:rPr>
        <w:t>2</w:t>
      </w:r>
    </w:p>
    <w:p w14:paraId="4D0A8D90" w14:textId="77777777" w:rsidR="00057A7B" w:rsidRDefault="00057A7B" w:rsidP="00057A7B">
      <w:pPr>
        <w:pStyle w:val="Default"/>
        <w:jc w:val="center"/>
        <w:rPr>
          <w:sz w:val="32"/>
          <w:szCs w:val="32"/>
        </w:rPr>
      </w:pPr>
    </w:p>
    <w:p w14:paraId="28E5B730" w14:textId="652AC248" w:rsidR="00057A7B" w:rsidRDefault="00057A7B" w:rsidP="00057A7B">
      <w:pPr>
        <w:pStyle w:val="Default"/>
        <w:jc w:val="center"/>
        <w:rPr>
          <w:sz w:val="22"/>
          <w:szCs w:val="22"/>
        </w:rPr>
      </w:pPr>
      <w:r>
        <w:rPr>
          <w:sz w:val="28"/>
          <w:szCs w:val="28"/>
        </w:rPr>
        <w:t>P</w:t>
      </w:r>
      <w:r>
        <w:rPr>
          <w:sz w:val="22"/>
          <w:szCs w:val="22"/>
        </w:rPr>
        <w:t xml:space="preserve">ROFESSOR </w:t>
      </w:r>
      <w:r w:rsidRPr="007E0170">
        <w:rPr>
          <w:sz w:val="28"/>
          <w:szCs w:val="28"/>
        </w:rPr>
        <w:t>W</w:t>
      </w:r>
      <w:r>
        <w:rPr>
          <w:sz w:val="22"/>
          <w:szCs w:val="22"/>
        </w:rPr>
        <w:t xml:space="preserve">OUTER </w:t>
      </w:r>
      <w:r w:rsidRPr="007E0170">
        <w:rPr>
          <w:sz w:val="28"/>
          <w:szCs w:val="28"/>
        </w:rPr>
        <w:t>D</w:t>
      </w:r>
      <w:r>
        <w:rPr>
          <w:sz w:val="22"/>
          <w:szCs w:val="22"/>
        </w:rPr>
        <w:t>ESSEIN</w:t>
      </w:r>
    </w:p>
    <w:p w14:paraId="0FB1792B" w14:textId="77777777" w:rsidR="00057A7B" w:rsidRDefault="00057A7B" w:rsidP="00057A7B">
      <w:pPr>
        <w:pStyle w:val="Default"/>
        <w:jc w:val="center"/>
        <w:rPr>
          <w:sz w:val="22"/>
          <w:szCs w:val="22"/>
        </w:rPr>
      </w:pPr>
    </w:p>
    <w:p w14:paraId="26821A19" w14:textId="77777777" w:rsidR="00057A7B" w:rsidRDefault="00057A7B" w:rsidP="00057A7B">
      <w:pPr>
        <w:pStyle w:val="Default"/>
        <w:jc w:val="center"/>
        <w:rPr>
          <w:i/>
          <w:iCs/>
          <w:sz w:val="22"/>
          <w:szCs w:val="22"/>
        </w:rPr>
      </w:pPr>
      <w:r>
        <w:rPr>
          <w:i/>
          <w:iCs/>
          <w:sz w:val="28"/>
          <w:szCs w:val="28"/>
        </w:rPr>
        <w:t>S</w:t>
      </w:r>
      <w:r>
        <w:rPr>
          <w:i/>
          <w:iCs/>
          <w:sz w:val="22"/>
          <w:szCs w:val="22"/>
        </w:rPr>
        <w:t>UBJECT TO CHANGE</w:t>
      </w:r>
    </w:p>
    <w:p w14:paraId="683002C0" w14:textId="77777777" w:rsidR="00057A7B" w:rsidRDefault="00057A7B" w:rsidP="00057A7B">
      <w:pPr>
        <w:pStyle w:val="Default"/>
        <w:jc w:val="center"/>
        <w:rPr>
          <w:i/>
          <w:iCs/>
          <w:sz w:val="22"/>
          <w:szCs w:val="22"/>
        </w:rPr>
      </w:pPr>
    </w:p>
    <w:p w14:paraId="14E67F81" w14:textId="77777777" w:rsidR="00057A7B" w:rsidRDefault="00057A7B" w:rsidP="00057A7B">
      <w:pPr>
        <w:pStyle w:val="Default"/>
        <w:jc w:val="center"/>
        <w:rPr>
          <w:sz w:val="22"/>
          <w:szCs w:val="22"/>
        </w:rPr>
      </w:pPr>
    </w:p>
    <w:p w14:paraId="69B64616" w14:textId="77777777" w:rsidR="00057A7B" w:rsidRDefault="00057A7B" w:rsidP="00057A7B">
      <w:pPr>
        <w:pStyle w:val="Default"/>
        <w:rPr>
          <w:sz w:val="23"/>
          <w:szCs w:val="23"/>
        </w:rPr>
      </w:pPr>
      <w:r>
        <w:rPr>
          <w:b/>
          <w:bCs/>
          <w:sz w:val="23"/>
          <w:szCs w:val="23"/>
        </w:rPr>
        <w:t xml:space="preserve">A. ADMINISTRATIVE INFORMATION </w:t>
      </w:r>
    </w:p>
    <w:p w14:paraId="10ABAC1C" w14:textId="77777777" w:rsidR="00057A7B" w:rsidRDefault="00057A7B" w:rsidP="00057A7B">
      <w:pPr>
        <w:pStyle w:val="Default"/>
        <w:rPr>
          <w:sz w:val="23"/>
          <w:szCs w:val="23"/>
        </w:rPr>
      </w:pPr>
    </w:p>
    <w:p w14:paraId="24F67A27" w14:textId="77777777" w:rsidR="00057A7B" w:rsidRDefault="00057A7B" w:rsidP="00057A7B">
      <w:pPr>
        <w:pStyle w:val="Default"/>
        <w:rPr>
          <w:b/>
          <w:bCs/>
          <w:sz w:val="22"/>
          <w:szCs w:val="22"/>
        </w:rPr>
      </w:pPr>
      <w:r>
        <w:rPr>
          <w:b/>
          <w:bCs/>
          <w:sz w:val="22"/>
          <w:szCs w:val="22"/>
        </w:rPr>
        <w:t xml:space="preserve">Contact Information </w:t>
      </w:r>
    </w:p>
    <w:p w14:paraId="1EB8E4B0" w14:textId="77777777" w:rsidR="00057A7B" w:rsidRDefault="00057A7B" w:rsidP="00057A7B">
      <w:pPr>
        <w:pStyle w:val="Default"/>
        <w:rPr>
          <w:sz w:val="22"/>
          <w:szCs w:val="22"/>
        </w:rPr>
      </w:pPr>
    </w:p>
    <w:p w14:paraId="362A0875" w14:textId="2241AF26" w:rsidR="00057A7B" w:rsidRDefault="00057A7B" w:rsidP="00057A7B">
      <w:pPr>
        <w:pStyle w:val="Default"/>
        <w:ind w:left="720"/>
        <w:rPr>
          <w:sz w:val="22"/>
          <w:szCs w:val="22"/>
        </w:rPr>
      </w:pPr>
      <w:r>
        <w:rPr>
          <w:sz w:val="22"/>
          <w:szCs w:val="22"/>
        </w:rPr>
        <w:t xml:space="preserve">Office: </w:t>
      </w:r>
      <w:r w:rsidR="00C218D7">
        <w:rPr>
          <w:sz w:val="22"/>
          <w:szCs w:val="22"/>
        </w:rPr>
        <w:t>Kravis 597</w:t>
      </w:r>
      <w:r>
        <w:rPr>
          <w:sz w:val="22"/>
          <w:szCs w:val="22"/>
        </w:rPr>
        <w:t xml:space="preserve"> </w:t>
      </w:r>
    </w:p>
    <w:p w14:paraId="05934627" w14:textId="77777777" w:rsidR="00057A7B" w:rsidRDefault="00057A7B" w:rsidP="00057A7B">
      <w:pPr>
        <w:pStyle w:val="Default"/>
        <w:ind w:left="720"/>
        <w:rPr>
          <w:sz w:val="22"/>
          <w:szCs w:val="22"/>
        </w:rPr>
      </w:pPr>
    </w:p>
    <w:p w14:paraId="7DF6EAE1" w14:textId="77777777" w:rsidR="00057A7B" w:rsidRDefault="00057A7B" w:rsidP="00057A7B">
      <w:pPr>
        <w:pStyle w:val="Default"/>
        <w:ind w:left="720"/>
        <w:rPr>
          <w:sz w:val="22"/>
          <w:szCs w:val="22"/>
        </w:rPr>
      </w:pPr>
      <w:r>
        <w:rPr>
          <w:sz w:val="22"/>
          <w:szCs w:val="22"/>
        </w:rPr>
        <w:t xml:space="preserve">Email: wd2179@columbia.edu </w:t>
      </w:r>
    </w:p>
    <w:p w14:paraId="049DBA18" w14:textId="77777777" w:rsidR="00057A7B" w:rsidRDefault="00057A7B" w:rsidP="00057A7B">
      <w:pPr>
        <w:pStyle w:val="Default"/>
        <w:ind w:left="720"/>
        <w:rPr>
          <w:sz w:val="22"/>
          <w:szCs w:val="22"/>
        </w:rPr>
      </w:pPr>
    </w:p>
    <w:p w14:paraId="31F8E40A" w14:textId="77777777" w:rsidR="00057A7B" w:rsidRDefault="00057A7B" w:rsidP="00057A7B">
      <w:pPr>
        <w:pStyle w:val="Default"/>
        <w:rPr>
          <w:b/>
          <w:bCs/>
          <w:sz w:val="22"/>
          <w:szCs w:val="22"/>
        </w:rPr>
      </w:pPr>
    </w:p>
    <w:p w14:paraId="34512BC0" w14:textId="77777777" w:rsidR="00057A7B" w:rsidRDefault="00057A7B" w:rsidP="00057A7B">
      <w:pPr>
        <w:pStyle w:val="Default"/>
        <w:rPr>
          <w:b/>
          <w:bCs/>
          <w:sz w:val="22"/>
          <w:szCs w:val="22"/>
        </w:rPr>
      </w:pPr>
      <w:r>
        <w:rPr>
          <w:b/>
          <w:bCs/>
          <w:sz w:val="22"/>
          <w:szCs w:val="22"/>
        </w:rPr>
        <w:t xml:space="preserve">Required Materials </w:t>
      </w:r>
    </w:p>
    <w:p w14:paraId="29082F9B" w14:textId="77777777" w:rsidR="00057A7B" w:rsidRDefault="00057A7B" w:rsidP="00057A7B">
      <w:pPr>
        <w:pStyle w:val="Default"/>
        <w:rPr>
          <w:sz w:val="22"/>
          <w:szCs w:val="22"/>
        </w:rPr>
      </w:pPr>
    </w:p>
    <w:p w14:paraId="3A171265" w14:textId="77777777" w:rsidR="00057A7B" w:rsidRDefault="005042E6" w:rsidP="009849ED">
      <w:pPr>
        <w:pStyle w:val="Default"/>
        <w:spacing w:after="44" w:line="360" w:lineRule="auto"/>
        <w:rPr>
          <w:sz w:val="22"/>
          <w:szCs w:val="22"/>
        </w:rPr>
      </w:pPr>
      <w:r>
        <w:rPr>
          <w:rFonts w:ascii="Wingdings" w:hAnsi="Wingdings" w:cs="Wingdings"/>
          <w:sz w:val="22"/>
          <w:szCs w:val="22"/>
        </w:rPr>
        <w:t></w:t>
      </w:r>
      <w:r>
        <w:rPr>
          <w:rFonts w:ascii="Wingdings" w:hAnsi="Wingdings" w:cs="Wingdings"/>
          <w:sz w:val="22"/>
          <w:szCs w:val="22"/>
        </w:rPr>
        <w:t></w:t>
      </w:r>
      <w:r>
        <w:rPr>
          <w:sz w:val="22"/>
          <w:szCs w:val="22"/>
        </w:rPr>
        <w:t>Case studies, readings</w:t>
      </w:r>
      <w:r w:rsidR="00057A7B">
        <w:rPr>
          <w:sz w:val="22"/>
          <w:szCs w:val="22"/>
        </w:rPr>
        <w:t xml:space="preserve">, </w:t>
      </w:r>
      <w:r>
        <w:rPr>
          <w:sz w:val="22"/>
          <w:szCs w:val="22"/>
        </w:rPr>
        <w:t>h</w:t>
      </w:r>
      <w:r w:rsidR="00057A7B">
        <w:rPr>
          <w:sz w:val="22"/>
          <w:szCs w:val="22"/>
        </w:rPr>
        <w:t>and</w:t>
      </w:r>
      <w:r w:rsidR="00057A7B">
        <w:rPr>
          <w:rFonts w:ascii="Cambria Math" w:hAnsi="Cambria Math" w:cs="Cambria Math"/>
          <w:sz w:val="22"/>
          <w:szCs w:val="22"/>
        </w:rPr>
        <w:t>‐</w:t>
      </w:r>
      <w:r w:rsidR="00057A7B">
        <w:rPr>
          <w:sz w:val="22"/>
          <w:szCs w:val="22"/>
        </w:rPr>
        <w:t xml:space="preserve">outs </w:t>
      </w:r>
      <w:r>
        <w:rPr>
          <w:sz w:val="22"/>
          <w:szCs w:val="22"/>
        </w:rPr>
        <w:t xml:space="preserve">posted </w:t>
      </w:r>
      <w:r w:rsidR="00057A7B">
        <w:rPr>
          <w:sz w:val="22"/>
          <w:szCs w:val="22"/>
        </w:rPr>
        <w:t xml:space="preserve">on CANVAS. </w:t>
      </w:r>
    </w:p>
    <w:p w14:paraId="2229724D" w14:textId="77777777" w:rsidR="00057A7B" w:rsidRDefault="00057A7B" w:rsidP="009849ED">
      <w:pPr>
        <w:pStyle w:val="Default"/>
        <w:spacing w:line="360" w:lineRule="auto"/>
        <w:rPr>
          <w:sz w:val="22"/>
          <w:szCs w:val="22"/>
        </w:rPr>
      </w:pPr>
      <w:r>
        <w:rPr>
          <w:rFonts w:ascii="Wingdings" w:hAnsi="Wingdings" w:cs="Wingdings"/>
          <w:sz w:val="22"/>
          <w:szCs w:val="22"/>
        </w:rPr>
        <w:t></w:t>
      </w:r>
      <w:r>
        <w:rPr>
          <w:rFonts w:ascii="Wingdings" w:hAnsi="Wingdings" w:cs="Wingdings"/>
          <w:sz w:val="22"/>
          <w:szCs w:val="22"/>
        </w:rPr>
        <w:t></w:t>
      </w:r>
      <w:r w:rsidR="004A5DC5">
        <w:rPr>
          <w:sz w:val="22"/>
          <w:szCs w:val="22"/>
        </w:rPr>
        <w:t>Bruce Greenwald and Judd Kahn</w:t>
      </w:r>
      <w:r>
        <w:rPr>
          <w:sz w:val="22"/>
          <w:szCs w:val="22"/>
        </w:rPr>
        <w:t xml:space="preserve">: </w:t>
      </w:r>
      <w:r w:rsidRPr="005948A4">
        <w:rPr>
          <w:sz w:val="22"/>
          <w:szCs w:val="22"/>
          <w:u w:val="single"/>
        </w:rPr>
        <w:t>Competition Demystified</w:t>
      </w:r>
      <w:r>
        <w:rPr>
          <w:sz w:val="22"/>
          <w:szCs w:val="22"/>
        </w:rPr>
        <w:t xml:space="preserve"> (CD). </w:t>
      </w:r>
    </w:p>
    <w:p w14:paraId="2B12C3FF" w14:textId="77777777" w:rsidR="00057A7B" w:rsidRDefault="00057A7B" w:rsidP="00057A7B">
      <w:pPr>
        <w:pStyle w:val="Default"/>
        <w:rPr>
          <w:sz w:val="22"/>
          <w:szCs w:val="22"/>
        </w:rPr>
      </w:pPr>
    </w:p>
    <w:p w14:paraId="09F5E72E" w14:textId="77777777" w:rsidR="00057A7B" w:rsidRDefault="00057A7B" w:rsidP="00057A7B">
      <w:pPr>
        <w:pStyle w:val="Default"/>
        <w:rPr>
          <w:sz w:val="22"/>
          <w:szCs w:val="22"/>
        </w:rPr>
      </w:pPr>
    </w:p>
    <w:p w14:paraId="39B28583" w14:textId="77777777" w:rsidR="00057A7B" w:rsidRDefault="00057A7B" w:rsidP="00057A7B">
      <w:pPr>
        <w:pStyle w:val="Default"/>
        <w:rPr>
          <w:sz w:val="23"/>
          <w:szCs w:val="23"/>
        </w:rPr>
      </w:pPr>
      <w:r>
        <w:rPr>
          <w:b/>
          <w:bCs/>
          <w:sz w:val="23"/>
          <w:szCs w:val="23"/>
        </w:rPr>
        <w:t xml:space="preserve">B. COURSE DESCRIPTION </w:t>
      </w:r>
    </w:p>
    <w:p w14:paraId="10B8B61A" w14:textId="77777777" w:rsidR="00057A7B" w:rsidRDefault="00057A7B" w:rsidP="00057A7B">
      <w:pPr>
        <w:pStyle w:val="Default"/>
        <w:rPr>
          <w:sz w:val="23"/>
          <w:szCs w:val="23"/>
        </w:rPr>
      </w:pPr>
    </w:p>
    <w:p w14:paraId="192ED02D" w14:textId="77777777" w:rsidR="00057A7B" w:rsidRDefault="00057A7B" w:rsidP="00057A7B">
      <w:pPr>
        <w:pStyle w:val="Default"/>
        <w:spacing w:line="360" w:lineRule="auto"/>
        <w:rPr>
          <w:sz w:val="22"/>
          <w:szCs w:val="22"/>
        </w:rPr>
      </w:pPr>
      <w:r>
        <w:rPr>
          <w:sz w:val="22"/>
          <w:szCs w:val="22"/>
        </w:rPr>
        <w:t xml:space="preserve">This course examines the underlying economics of successful business strategy, including </w:t>
      </w:r>
    </w:p>
    <w:p w14:paraId="33F501D3" w14:textId="77777777" w:rsidR="00057A7B" w:rsidRDefault="00057A7B" w:rsidP="00057A7B">
      <w:pPr>
        <w:pStyle w:val="Default"/>
        <w:spacing w:line="360" w:lineRule="auto"/>
        <w:rPr>
          <w:sz w:val="22"/>
          <w:szCs w:val="22"/>
        </w:rPr>
      </w:pPr>
    </w:p>
    <w:p w14:paraId="5953CD53" w14:textId="77777777" w:rsidR="00057A7B" w:rsidRDefault="00057A7B" w:rsidP="00057A7B">
      <w:pPr>
        <w:pStyle w:val="Default"/>
        <w:spacing w:after="46" w:line="360" w:lineRule="auto"/>
        <w:rPr>
          <w:sz w:val="22"/>
          <w:szCs w:val="22"/>
        </w:rPr>
      </w:pPr>
      <w:r>
        <w:rPr>
          <w:sz w:val="22"/>
          <w:szCs w:val="22"/>
        </w:rPr>
        <w:t>(i) The sources of long</w:t>
      </w:r>
      <w:r>
        <w:rPr>
          <w:rFonts w:ascii="Cambria Math" w:hAnsi="Cambria Math" w:cs="Cambria Math"/>
          <w:sz w:val="22"/>
          <w:szCs w:val="22"/>
        </w:rPr>
        <w:t>‐</w:t>
      </w:r>
      <w:r>
        <w:rPr>
          <w:sz w:val="22"/>
          <w:szCs w:val="22"/>
        </w:rPr>
        <w:t xml:space="preserve">run competitive advantage. </w:t>
      </w:r>
    </w:p>
    <w:p w14:paraId="7EF8C28A" w14:textId="77777777" w:rsidR="00057A7B" w:rsidRDefault="00057A7B" w:rsidP="00057A7B">
      <w:pPr>
        <w:pStyle w:val="Default"/>
        <w:spacing w:after="46" w:line="360" w:lineRule="auto"/>
        <w:rPr>
          <w:sz w:val="22"/>
          <w:szCs w:val="22"/>
        </w:rPr>
      </w:pPr>
      <w:r>
        <w:rPr>
          <w:sz w:val="22"/>
          <w:szCs w:val="22"/>
        </w:rPr>
        <w:t xml:space="preserve">(ii) The dynamics of competition and competitive advantage. </w:t>
      </w:r>
    </w:p>
    <w:p w14:paraId="284C1CB9" w14:textId="77777777" w:rsidR="00057A7B" w:rsidRDefault="00057A7B" w:rsidP="00057A7B">
      <w:pPr>
        <w:pStyle w:val="Default"/>
        <w:spacing w:line="360" w:lineRule="auto"/>
        <w:rPr>
          <w:sz w:val="22"/>
          <w:szCs w:val="22"/>
        </w:rPr>
      </w:pPr>
      <w:r>
        <w:rPr>
          <w:sz w:val="22"/>
          <w:szCs w:val="22"/>
        </w:rPr>
        <w:t xml:space="preserve">(iii) Strategic interactions (competitive and/or cooperative) between pairs of firms. </w:t>
      </w:r>
    </w:p>
    <w:p w14:paraId="0AF6B0F7" w14:textId="77777777" w:rsidR="00057A7B" w:rsidRDefault="00057A7B" w:rsidP="00057A7B">
      <w:pPr>
        <w:pStyle w:val="Default"/>
        <w:rPr>
          <w:sz w:val="22"/>
          <w:szCs w:val="22"/>
        </w:rPr>
      </w:pPr>
    </w:p>
    <w:p w14:paraId="34EF9958" w14:textId="77777777" w:rsidR="00057A7B" w:rsidRDefault="00057A7B" w:rsidP="00057A7B">
      <w:pPr>
        <w:pStyle w:val="Default"/>
        <w:spacing w:line="360" w:lineRule="auto"/>
        <w:jc w:val="both"/>
        <w:rPr>
          <w:sz w:val="22"/>
          <w:szCs w:val="22"/>
        </w:rPr>
      </w:pPr>
      <w:r>
        <w:rPr>
          <w:sz w:val="22"/>
          <w:szCs w:val="22"/>
        </w:rPr>
        <w:t xml:space="preserve">Three characteristics distinguish our approach. First, we focus on the large strategic decisions which firms face rather than more detailed, operation/managerial issues. Second, we seek broad principles that can be applied across many firms and markets, rather than anecdotal success stories or institutional details that apply only in limited cases or as a result of quite idiosyncratic factors. Finally, we develop these broad principles from the framework of microeconomic theory. As such, potential answers will be subjected to the rigor of economic analysis to test their validity and applicability. </w:t>
      </w:r>
    </w:p>
    <w:p w14:paraId="66DAA5D9" w14:textId="77777777" w:rsidR="00057A7B" w:rsidRDefault="00057A7B" w:rsidP="00057A7B">
      <w:pPr>
        <w:pStyle w:val="Default"/>
        <w:spacing w:line="360" w:lineRule="auto"/>
        <w:jc w:val="both"/>
        <w:rPr>
          <w:sz w:val="22"/>
          <w:szCs w:val="22"/>
        </w:rPr>
      </w:pPr>
    </w:p>
    <w:p w14:paraId="6D1970B6" w14:textId="77777777" w:rsidR="00057A7B" w:rsidRDefault="00057A7B" w:rsidP="00057A7B">
      <w:pPr>
        <w:pStyle w:val="Default"/>
        <w:spacing w:line="360" w:lineRule="auto"/>
        <w:jc w:val="both"/>
        <w:rPr>
          <w:sz w:val="22"/>
          <w:szCs w:val="22"/>
        </w:rPr>
      </w:pPr>
      <w:r>
        <w:rPr>
          <w:sz w:val="22"/>
          <w:szCs w:val="22"/>
        </w:rPr>
        <w:t xml:space="preserve">The approach toward teaching and learning is primarily inductive. That is, you will learn the concepts and principles outlined above largely through examples – this is the essence of the case study method. </w:t>
      </w:r>
      <w:r>
        <w:rPr>
          <w:sz w:val="22"/>
          <w:szCs w:val="22"/>
        </w:rPr>
        <w:lastRenderedPageBreak/>
        <w:t>The goal is to carefully study specific business situations and decisions with the goal of extracting broader principles about business strategy, which will then be available to you in a wide variety of managerial contexts. Cou</w:t>
      </w:r>
      <w:r w:rsidR="00DE69A8">
        <w:rPr>
          <w:sz w:val="22"/>
          <w:szCs w:val="22"/>
        </w:rPr>
        <w:t>rse time will be split roughly 70</w:t>
      </w:r>
      <w:r>
        <w:rPr>
          <w:sz w:val="22"/>
          <w:szCs w:val="22"/>
        </w:rPr>
        <w:t>/3</w:t>
      </w:r>
      <w:r w:rsidR="00DE69A8">
        <w:rPr>
          <w:sz w:val="22"/>
          <w:szCs w:val="22"/>
        </w:rPr>
        <w:t>0</w:t>
      </w:r>
      <w:r>
        <w:rPr>
          <w:sz w:val="22"/>
          <w:szCs w:val="22"/>
        </w:rPr>
        <w:t xml:space="preserve"> between case discussions and lectures. </w:t>
      </w:r>
    </w:p>
    <w:p w14:paraId="0405F221" w14:textId="77777777" w:rsidR="00057A7B" w:rsidRDefault="00057A7B" w:rsidP="00057A7B">
      <w:pPr>
        <w:pStyle w:val="Default"/>
        <w:spacing w:line="360" w:lineRule="auto"/>
        <w:jc w:val="both"/>
        <w:rPr>
          <w:sz w:val="22"/>
          <w:szCs w:val="22"/>
        </w:rPr>
      </w:pPr>
    </w:p>
    <w:p w14:paraId="732680C6" w14:textId="77777777" w:rsidR="00057A7B" w:rsidRDefault="00057A7B" w:rsidP="00057A7B">
      <w:pPr>
        <w:pStyle w:val="Default"/>
        <w:spacing w:line="360" w:lineRule="auto"/>
        <w:jc w:val="both"/>
        <w:rPr>
          <w:sz w:val="22"/>
          <w:szCs w:val="22"/>
        </w:rPr>
      </w:pPr>
      <w:r>
        <w:rPr>
          <w:sz w:val="22"/>
          <w:szCs w:val="22"/>
        </w:rPr>
        <w:t xml:space="preserve">Good cases are necessarily complex and ambiguous. In preparing for case discussions, you may find sorting through this complexity and ambiguity to be frustrating. The problems presented in the case discussion may not have one correct answer. However, there will generally be a set of insights and solutions that are better than others. And it is in working through the messy details to find these insights and solutions – both in your own preparation and in class discussion – that the concepts and principles introduced in the readings and lectures will come alive and be enriched for you. </w:t>
      </w:r>
    </w:p>
    <w:tbl>
      <w:tblPr>
        <w:tblW w:w="10038" w:type="dxa"/>
        <w:tblInd w:w="-108" w:type="dxa"/>
        <w:tblBorders>
          <w:top w:val="nil"/>
          <w:left w:val="nil"/>
          <w:bottom w:val="nil"/>
          <w:right w:val="nil"/>
        </w:tblBorders>
        <w:tblLayout w:type="fixed"/>
        <w:tblLook w:val="0000" w:firstRow="0" w:lastRow="0" w:firstColumn="0" w:lastColumn="0" w:noHBand="0" w:noVBand="0"/>
      </w:tblPr>
      <w:tblGrid>
        <w:gridCol w:w="5019"/>
        <w:gridCol w:w="5019"/>
      </w:tblGrid>
      <w:tr w:rsidR="00057A7B" w14:paraId="02B058ED" w14:textId="77777777" w:rsidTr="00057A7B">
        <w:trPr>
          <w:trHeight w:val="238"/>
        </w:trPr>
        <w:tc>
          <w:tcPr>
            <w:tcW w:w="5019" w:type="dxa"/>
          </w:tcPr>
          <w:p w14:paraId="27273341" w14:textId="77777777" w:rsidR="00057A7B" w:rsidRDefault="00057A7B" w:rsidP="00057A7B"/>
        </w:tc>
        <w:tc>
          <w:tcPr>
            <w:tcW w:w="5019" w:type="dxa"/>
          </w:tcPr>
          <w:p w14:paraId="25E5F9E4" w14:textId="77777777" w:rsidR="00057A7B" w:rsidRDefault="00057A7B" w:rsidP="00057A7B">
            <w:pPr>
              <w:pStyle w:val="Default"/>
              <w:rPr>
                <w:sz w:val="22"/>
                <w:szCs w:val="22"/>
              </w:rPr>
            </w:pPr>
          </w:p>
        </w:tc>
      </w:tr>
    </w:tbl>
    <w:p w14:paraId="42503F4F" w14:textId="77777777" w:rsidR="00DE69A8" w:rsidRDefault="00DE69A8" w:rsidP="00057A7B">
      <w:pPr>
        <w:pStyle w:val="Default"/>
        <w:rPr>
          <w:b/>
          <w:bCs/>
          <w:sz w:val="23"/>
          <w:szCs w:val="23"/>
        </w:rPr>
      </w:pPr>
    </w:p>
    <w:p w14:paraId="1B9990EC" w14:textId="77777777" w:rsidR="00057A7B" w:rsidRDefault="006D55B2" w:rsidP="00057A7B">
      <w:pPr>
        <w:pStyle w:val="Default"/>
        <w:rPr>
          <w:b/>
          <w:bCs/>
          <w:sz w:val="23"/>
          <w:szCs w:val="23"/>
        </w:rPr>
      </w:pPr>
      <w:r>
        <w:rPr>
          <w:b/>
          <w:bCs/>
          <w:sz w:val="23"/>
          <w:szCs w:val="23"/>
        </w:rPr>
        <w:t>C</w:t>
      </w:r>
      <w:r w:rsidR="00057A7B">
        <w:rPr>
          <w:b/>
          <w:bCs/>
          <w:sz w:val="23"/>
          <w:szCs w:val="23"/>
        </w:rPr>
        <w:t xml:space="preserve">. CLASS SCHEDULE </w:t>
      </w:r>
    </w:p>
    <w:p w14:paraId="6D596255" w14:textId="77777777" w:rsidR="00057A7B" w:rsidRDefault="00057A7B" w:rsidP="00057A7B">
      <w:pPr>
        <w:pStyle w:val="Default"/>
        <w:spacing w:line="360" w:lineRule="auto"/>
        <w:jc w:val="both"/>
        <w:rPr>
          <w:sz w:val="22"/>
          <w:szCs w:val="22"/>
        </w:rPr>
      </w:pPr>
    </w:p>
    <w:p w14:paraId="191E445A" w14:textId="77777777" w:rsidR="00057A7B" w:rsidRDefault="007D2D85" w:rsidP="00414E16">
      <w:pPr>
        <w:pStyle w:val="Default"/>
        <w:numPr>
          <w:ilvl w:val="0"/>
          <w:numId w:val="4"/>
        </w:numPr>
        <w:spacing w:line="360" w:lineRule="auto"/>
        <w:rPr>
          <w:b/>
          <w:bCs/>
          <w:sz w:val="22"/>
          <w:szCs w:val="22"/>
        </w:rPr>
      </w:pPr>
      <w:r>
        <w:rPr>
          <w:b/>
          <w:bCs/>
          <w:sz w:val="22"/>
          <w:szCs w:val="22"/>
        </w:rPr>
        <w:t>Sources of</w:t>
      </w:r>
      <w:r w:rsidR="00057A7B">
        <w:rPr>
          <w:b/>
          <w:bCs/>
          <w:sz w:val="22"/>
          <w:szCs w:val="22"/>
        </w:rPr>
        <w:t xml:space="preserve"> Competitive Advantage.</w:t>
      </w:r>
    </w:p>
    <w:p w14:paraId="3930F2B5" w14:textId="77777777" w:rsidR="00057A7B" w:rsidRDefault="00057A7B" w:rsidP="00057A7B">
      <w:pPr>
        <w:pStyle w:val="Default"/>
        <w:spacing w:line="360" w:lineRule="auto"/>
        <w:jc w:val="both"/>
        <w:rPr>
          <w:sz w:val="22"/>
          <w:szCs w:val="22"/>
        </w:rPr>
      </w:pPr>
      <w:r>
        <w:rPr>
          <w:sz w:val="22"/>
          <w:szCs w:val="22"/>
        </w:rPr>
        <w:t>The first part of the course is focused on understanding the sources and dynamics of competitive advantages. It presents a simplified approach to business strategy, based on the notion that any long</w:t>
      </w:r>
      <w:r>
        <w:rPr>
          <w:rFonts w:ascii="Cambria Math" w:hAnsi="Cambria Math" w:cs="Cambria Math"/>
          <w:sz w:val="22"/>
          <w:szCs w:val="22"/>
        </w:rPr>
        <w:t>‐</w:t>
      </w:r>
      <w:r>
        <w:rPr>
          <w:sz w:val="22"/>
          <w:szCs w:val="22"/>
        </w:rPr>
        <w:t>run competitive advantage must rely on “barriers to entry”. Firms without competitive advantages should concentrate all their efforts on being efficient. Firms that do have competitive advantages need to design strategy with their competitors in mind.</w:t>
      </w:r>
    </w:p>
    <w:p w14:paraId="25DBE492" w14:textId="77777777" w:rsidR="00057A7B" w:rsidRDefault="00057A7B" w:rsidP="00057A7B">
      <w:pPr>
        <w:pStyle w:val="Default"/>
        <w:spacing w:line="360" w:lineRule="auto"/>
        <w:jc w:val="both"/>
        <w:rPr>
          <w:sz w:val="22"/>
          <w:szCs w:val="22"/>
        </w:rPr>
      </w:pPr>
    </w:p>
    <w:tbl>
      <w:tblPr>
        <w:tblStyle w:val="TableGrid"/>
        <w:tblW w:w="0" w:type="auto"/>
        <w:tblLook w:val="04A0" w:firstRow="1" w:lastRow="0" w:firstColumn="1" w:lastColumn="0" w:noHBand="0" w:noVBand="1"/>
      </w:tblPr>
      <w:tblGrid>
        <w:gridCol w:w="2906"/>
        <w:gridCol w:w="2944"/>
        <w:gridCol w:w="2960"/>
      </w:tblGrid>
      <w:tr w:rsidR="00057A7B" w14:paraId="381F824A" w14:textId="77777777" w:rsidTr="00C6469C">
        <w:tc>
          <w:tcPr>
            <w:tcW w:w="2906" w:type="dxa"/>
          </w:tcPr>
          <w:p w14:paraId="7FDC6E35" w14:textId="77777777" w:rsidR="00057A7B" w:rsidRPr="00604D0C" w:rsidRDefault="00057A7B" w:rsidP="00057A7B">
            <w:pPr>
              <w:pStyle w:val="Default"/>
              <w:spacing w:line="360" w:lineRule="auto"/>
              <w:jc w:val="both"/>
              <w:rPr>
                <w:b/>
                <w:sz w:val="23"/>
                <w:szCs w:val="23"/>
              </w:rPr>
            </w:pPr>
            <w:r w:rsidRPr="00604D0C">
              <w:rPr>
                <w:b/>
                <w:sz w:val="23"/>
                <w:szCs w:val="23"/>
              </w:rPr>
              <w:t>Session</w:t>
            </w:r>
          </w:p>
        </w:tc>
        <w:tc>
          <w:tcPr>
            <w:tcW w:w="2944" w:type="dxa"/>
          </w:tcPr>
          <w:p w14:paraId="467CD7CC" w14:textId="77777777" w:rsidR="00057A7B" w:rsidRPr="00604D0C" w:rsidRDefault="00057A7B" w:rsidP="00866CE2">
            <w:pPr>
              <w:pStyle w:val="Default"/>
              <w:spacing w:line="360" w:lineRule="auto"/>
              <w:rPr>
                <w:b/>
                <w:i/>
                <w:sz w:val="23"/>
                <w:szCs w:val="23"/>
              </w:rPr>
            </w:pPr>
            <w:r w:rsidRPr="00604D0C">
              <w:rPr>
                <w:b/>
                <w:i/>
                <w:sz w:val="23"/>
                <w:szCs w:val="23"/>
              </w:rPr>
              <w:t>Topic</w:t>
            </w:r>
          </w:p>
        </w:tc>
        <w:tc>
          <w:tcPr>
            <w:tcW w:w="2960" w:type="dxa"/>
          </w:tcPr>
          <w:p w14:paraId="3E6F805B" w14:textId="77777777" w:rsidR="00057A7B" w:rsidRPr="00604D0C" w:rsidRDefault="00057A7B" w:rsidP="00866CE2">
            <w:pPr>
              <w:pStyle w:val="Default"/>
              <w:spacing w:line="360" w:lineRule="auto"/>
              <w:rPr>
                <w:b/>
                <w:i/>
                <w:sz w:val="23"/>
                <w:szCs w:val="23"/>
              </w:rPr>
            </w:pPr>
            <w:r w:rsidRPr="00604D0C">
              <w:rPr>
                <w:b/>
                <w:i/>
                <w:sz w:val="23"/>
                <w:szCs w:val="23"/>
              </w:rPr>
              <w:t>Cases</w:t>
            </w:r>
          </w:p>
          <w:p w14:paraId="569BF554" w14:textId="77777777" w:rsidR="00057A7B" w:rsidRPr="00604D0C" w:rsidRDefault="00057A7B" w:rsidP="00866CE2">
            <w:pPr>
              <w:pStyle w:val="Default"/>
              <w:spacing w:line="360" w:lineRule="auto"/>
              <w:rPr>
                <w:i/>
                <w:sz w:val="23"/>
                <w:szCs w:val="23"/>
              </w:rPr>
            </w:pPr>
            <w:r w:rsidRPr="00604D0C">
              <w:rPr>
                <w:i/>
                <w:sz w:val="23"/>
                <w:szCs w:val="23"/>
              </w:rPr>
              <w:t>Other Reading Assignments</w:t>
            </w:r>
          </w:p>
        </w:tc>
      </w:tr>
      <w:tr w:rsidR="00F029A6" w14:paraId="33CB0DC1" w14:textId="77777777" w:rsidTr="00C6469C">
        <w:trPr>
          <w:trHeight w:val="1353"/>
        </w:trPr>
        <w:tc>
          <w:tcPr>
            <w:tcW w:w="2906" w:type="dxa"/>
          </w:tcPr>
          <w:p w14:paraId="2BD62481" w14:textId="5707CD1E" w:rsidR="00F029A6" w:rsidRDefault="00F029A6" w:rsidP="00C218D7">
            <w:pPr>
              <w:pStyle w:val="Default"/>
              <w:rPr>
                <w:sz w:val="22"/>
                <w:szCs w:val="22"/>
              </w:rPr>
            </w:pPr>
            <w:r w:rsidRPr="002473ED">
              <w:rPr>
                <w:sz w:val="22"/>
                <w:szCs w:val="22"/>
              </w:rPr>
              <w:t>Session 1</w:t>
            </w:r>
            <w:r w:rsidR="00C218D7">
              <w:rPr>
                <w:sz w:val="22"/>
                <w:szCs w:val="22"/>
              </w:rPr>
              <w:br/>
              <w:t>Tuesday Sept 6</w:t>
            </w:r>
          </w:p>
          <w:p w14:paraId="5143379D" w14:textId="77777777" w:rsidR="00F029A6" w:rsidRPr="002473ED" w:rsidRDefault="00F029A6" w:rsidP="00DE69A8">
            <w:pPr>
              <w:pStyle w:val="Default"/>
              <w:jc w:val="both"/>
              <w:rPr>
                <w:sz w:val="22"/>
                <w:szCs w:val="22"/>
              </w:rPr>
            </w:pPr>
          </w:p>
        </w:tc>
        <w:tc>
          <w:tcPr>
            <w:tcW w:w="2944" w:type="dxa"/>
          </w:tcPr>
          <w:p w14:paraId="1AB95835" w14:textId="77777777" w:rsidR="00F029A6" w:rsidRDefault="00F029A6" w:rsidP="00866CE2">
            <w:pPr>
              <w:pStyle w:val="Default"/>
              <w:rPr>
                <w:sz w:val="22"/>
                <w:szCs w:val="22"/>
              </w:rPr>
            </w:pPr>
            <w:r w:rsidRPr="002473ED">
              <w:rPr>
                <w:sz w:val="22"/>
                <w:szCs w:val="22"/>
              </w:rPr>
              <w:t xml:space="preserve">Intro to Competitive Strategy. </w:t>
            </w:r>
          </w:p>
          <w:p w14:paraId="53799862" w14:textId="77777777" w:rsidR="00F029A6" w:rsidRDefault="00F029A6" w:rsidP="00866CE2">
            <w:pPr>
              <w:pStyle w:val="Default"/>
              <w:rPr>
                <w:sz w:val="22"/>
                <w:szCs w:val="22"/>
              </w:rPr>
            </w:pPr>
          </w:p>
          <w:p w14:paraId="7AD7CB1A" w14:textId="77777777" w:rsidR="00F029A6" w:rsidRPr="002473ED" w:rsidRDefault="00F029A6" w:rsidP="00016C7C">
            <w:pPr>
              <w:pStyle w:val="Default"/>
              <w:rPr>
                <w:sz w:val="22"/>
                <w:szCs w:val="22"/>
              </w:rPr>
            </w:pPr>
          </w:p>
        </w:tc>
        <w:tc>
          <w:tcPr>
            <w:tcW w:w="2960" w:type="dxa"/>
          </w:tcPr>
          <w:p w14:paraId="4397AD0A" w14:textId="77777777" w:rsidR="00F029A6" w:rsidRDefault="00F029A6" w:rsidP="00F029A6">
            <w:pPr>
              <w:pStyle w:val="Default"/>
              <w:rPr>
                <w:sz w:val="22"/>
                <w:szCs w:val="22"/>
              </w:rPr>
            </w:pPr>
            <w:r w:rsidRPr="002473ED">
              <w:rPr>
                <w:b/>
                <w:sz w:val="22"/>
                <w:szCs w:val="22"/>
              </w:rPr>
              <w:t>Enterprise Rent-A-Car</w:t>
            </w:r>
            <w:r w:rsidRPr="002473ED">
              <w:rPr>
                <w:sz w:val="22"/>
                <w:szCs w:val="22"/>
              </w:rPr>
              <w:t xml:space="preserve"> </w:t>
            </w:r>
          </w:p>
          <w:p w14:paraId="2CD63792" w14:textId="77777777" w:rsidR="00F029A6" w:rsidRPr="002473ED" w:rsidRDefault="00F029A6" w:rsidP="00F029A6">
            <w:pPr>
              <w:pStyle w:val="Default"/>
              <w:rPr>
                <w:b/>
                <w:sz w:val="22"/>
                <w:szCs w:val="22"/>
              </w:rPr>
            </w:pPr>
          </w:p>
          <w:p w14:paraId="311E94D6" w14:textId="77777777" w:rsidR="00F029A6" w:rsidRDefault="00F029A6" w:rsidP="00866CE2">
            <w:pPr>
              <w:pStyle w:val="Default"/>
              <w:rPr>
                <w:sz w:val="22"/>
                <w:szCs w:val="22"/>
              </w:rPr>
            </w:pPr>
            <w:r w:rsidRPr="002473ED">
              <w:rPr>
                <w:sz w:val="22"/>
                <w:szCs w:val="22"/>
              </w:rPr>
              <w:t>Competition Demystified (CD) Chapters 1‐3</w:t>
            </w:r>
          </w:p>
          <w:p w14:paraId="7D40A370" w14:textId="77777777" w:rsidR="00FA0341" w:rsidRPr="002473ED" w:rsidRDefault="00FA0341" w:rsidP="00866CE2">
            <w:pPr>
              <w:pStyle w:val="Default"/>
              <w:rPr>
                <w:b/>
                <w:sz w:val="22"/>
                <w:szCs w:val="22"/>
              </w:rPr>
            </w:pPr>
          </w:p>
        </w:tc>
      </w:tr>
      <w:tr w:rsidR="00F029A6" w14:paraId="4EC200A0" w14:textId="77777777" w:rsidTr="00C6469C">
        <w:trPr>
          <w:trHeight w:val="1343"/>
        </w:trPr>
        <w:tc>
          <w:tcPr>
            <w:tcW w:w="2906" w:type="dxa"/>
          </w:tcPr>
          <w:p w14:paraId="0FDB6794" w14:textId="4FFE175E" w:rsidR="00F029A6" w:rsidRDefault="00F029A6" w:rsidP="00C218D7">
            <w:pPr>
              <w:pStyle w:val="Default"/>
              <w:rPr>
                <w:sz w:val="22"/>
                <w:szCs w:val="22"/>
              </w:rPr>
            </w:pPr>
            <w:r w:rsidRPr="002473ED">
              <w:rPr>
                <w:sz w:val="22"/>
                <w:szCs w:val="22"/>
              </w:rPr>
              <w:t xml:space="preserve">Session </w:t>
            </w:r>
            <w:r>
              <w:rPr>
                <w:sz w:val="22"/>
                <w:szCs w:val="22"/>
              </w:rPr>
              <w:t>2</w:t>
            </w:r>
            <w:r w:rsidR="00C218D7">
              <w:rPr>
                <w:sz w:val="22"/>
                <w:szCs w:val="22"/>
              </w:rPr>
              <w:br/>
              <w:t>Tuesday Sept 13</w:t>
            </w:r>
          </w:p>
          <w:p w14:paraId="6F2150A9" w14:textId="77777777" w:rsidR="009F6A94" w:rsidRPr="002473ED" w:rsidRDefault="009F6A94" w:rsidP="009F6A94">
            <w:pPr>
              <w:pStyle w:val="Default"/>
              <w:jc w:val="both"/>
              <w:rPr>
                <w:sz w:val="22"/>
                <w:szCs w:val="22"/>
              </w:rPr>
            </w:pPr>
          </w:p>
        </w:tc>
        <w:tc>
          <w:tcPr>
            <w:tcW w:w="2944" w:type="dxa"/>
          </w:tcPr>
          <w:p w14:paraId="6C205090" w14:textId="77777777" w:rsidR="00F029A6" w:rsidRPr="002473ED" w:rsidRDefault="00F029A6" w:rsidP="00F029A6">
            <w:pPr>
              <w:pStyle w:val="Default"/>
              <w:rPr>
                <w:sz w:val="22"/>
                <w:szCs w:val="22"/>
              </w:rPr>
            </w:pPr>
            <w:r w:rsidRPr="002473ED">
              <w:rPr>
                <w:sz w:val="22"/>
                <w:szCs w:val="22"/>
              </w:rPr>
              <w:t xml:space="preserve">Sources of Competitive Advantage. </w:t>
            </w:r>
          </w:p>
        </w:tc>
        <w:tc>
          <w:tcPr>
            <w:tcW w:w="2960" w:type="dxa"/>
          </w:tcPr>
          <w:p w14:paraId="2EBF972E" w14:textId="77777777" w:rsidR="00F029A6" w:rsidRDefault="00F029A6" w:rsidP="00866CE2">
            <w:pPr>
              <w:pStyle w:val="Default"/>
              <w:rPr>
                <w:b/>
                <w:bCs/>
                <w:sz w:val="22"/>
                <w:szCs w:val="22"/>
              </w:rPr>
            </w:pPr>
            <w:r>
              <w:rPr>
                <w:b/>
                <w:bCs/>
                <w:sz w:val="22"/>
                <w:szCs w:val="22"/>
              </w:rPr>
              <w:t>Aldi: The Dark Horse Discounter</w:t>
            </w:r>
            <w:r w:rsidRPr="002473ED">
              <w:rPr>
                <w:b/>
                <w:bCs/>
                <w:sz w:val="22"/>
                <w:szCs w:val="22"/>
              </w:rPr>
              <w:t xml:space="preserve"> </w:t>
            </w:r>
          </w:p>
          <w:p w14:paraId="071784B9" w14:textId="77777777" w:rsidR="00F029A6" w:rsidRPr="002473ED" w:rsidRDefault="00F029A6" w:rsidP="00866CE2">
            <w:pPr>
              <w:pStyle w:val="Default"/>
              <w:rPr>
                <w:sz w:val="22"/>
                <w:szCs w:val="22"/>
              </w:rPr>
            </w:pPr>
          </w:p>
          <w:p w14:paraId="2C4B6BD9" w14:textId="77777777" w:rsidR="00F029A6" w:rsidRDefault="004A5DC5" w:rsidP="00866CE2">
            <w:pPr>
              <w:pStyle w:val="Default"/>
              <w:rPr>
                <w:b/>
                <w:bCs/>
                <w:sz w:val="22"/>
                <w:szCs w:val="22"/>
              </w:rPr>
            </w:pPr>
            <w:r>
              <w:rPr>
                <w:b/>
                <w:bCs/>
                <w:sz w:val="22"/>
                <w:szCs w:val="22"/>
              </w:rPr>
              <w:t>Capital One</w:t>
            </w:r>
          </w:p>
          <w:p w14:paraId="647537F9" w14:textId="77777777" w:rsidR="00F029A6" w:rsidRDefault="00F029A6" w:rsidP="00866CE2">
            <w:pPr>
              <w:pStyle w:val="Default"/>
              <w:rPr>
                <w:b/>
                <w:bCs/>
                <w:sz w:val="22"/>
                <w:szCs w:val="22"/>
              </w:rPr>
            </w:pPr>
          </w:p>
          <w:p w14:paraId="7FF14AFB" w14:textId="77777777" w:rsidR="00F029A6" w:rsidRDefault="00F029A6" w:rsidP="00174D09">
            <w:pPr>
              <w:pStyle w:val="Default"/>
              <w:rPr>
                <w:sz w:val="22"/>
                <w:szCs w:val="22"/>
              </w:rPr>
            </w:pPr>
            <w:r w:rsidRPr="00156ECB">
              <w:rPr>
                <w:sz w:val="22"/>
                <w:szCs w:val="22"/>
              </w:rPr>
              <w:t>CD Chapters 4-</w:t>
            </w:r>
            <w:r w:rsidR="00B054C3">
              <w:rPr>
                <w:sz w:val="22"/>
                <w:szCs w:val="22"/>
              </w:rPr>
              <w:t>5</w:t>
            </w:r>
            <w:r w:rsidR="00E10099" w:rsidRPr="00156ECB">
              <w:rPr>
                <w:sz w:val="22"/>
                <w:szCs w:val="22"/>
              </w:rPr>
              <w:t xml:space="preserve"> </w:t>
            </w:r>
          </w:p>
          <w:p w14:paraId="66D6853A" w14:textId="77777777" w:rsidR="00174D09" w:rsidRPr="00156ECB" w:rsidRDefault="00174D09" w:rsidP="00174D09">
            <w:pPr>
              <w:pStyle w:val="Default"/>
              <w:rPr>
                <w:sz w:val="22"/>
                <w:szCs w:val="22"/>
              </w:rPr>
            </w:pPr>
          </w:p>
        </w:tc>
      </w:tr>
      <w:tr w:rsidR="00057A7B" w14:paraId="619531A2" w14:textId="77777777" w:rsidTr="00C6469C">
        <w:tc>
          <w:tcPr>
            <w:tcW w:w="2906" w:type="dxa"/>
          </w:tcPr>
          <w:p w14:paraId="039ECBF3" w14:textId="12FA9389" w:rsidR="00057A7B" w:rsidRPr="002473ED" w:rsidRDefault="00057A7B" w:rsidP="00C218D7">
            <w:pPr>
              <w:pStyle w:val="Default"/>
              <w:rPr>
                <w:sz w:val="22"/>
                <w:szCs w:val="22"/>
              </w:rPr>
            </w:pPr>
            <w:r w:rsidRPr="002473ED">
              <w:rPr>
                <w:sz w:val="22"/>
                <w:szCs w:val="22"/>
              </w:rPr>
              <w:t xml:space="preserve">Session </w:t>
            </w:r>
            <w:r w:rsidR="008946A7">
              <w:rPr>
                <w:sz w:val="22"/>
                <w:szCs w:val="22"/>
              </w:rPr>
              <w:t>3</w:t>
            </w:r>
            <w:r w:rsidR="00C218D7">
              <w:rPr>
                <w:sz w:val="22"/>
                <w:szCs w:val="22"/>
              </w:rPr>
              <w:br/>
              <w:t>Tuesday Sept 20</w:t>
            </w:r>
          </w:p>
          <w:p w14:paraId="7E02EA3D" w14:textId="77777777" w:rsidR="00057A7B" w:rsidRPr="002473ED" w:rsidRDefault="00057A7B" w:rsidP="00866CE2">
            <w:pPr>
              <w:pStyle w:val="Default"/>
              <w:jc w:val="both"/>
              <w:rPr>
                <w:sz w:val="22"/>
                <w:szCs w:val="22"/>
              </w:rPr>
            </w:pPr>
          </w:p>
        </w:tc>
        <w:tc>
          <w:tcPr>
            <w:tcW w:w="2944" w:type="dxa"/>
          </w:tcPr>
          <w:p w14:paraId="50E11281" w14:textId="77777777" w:rsidR="00057A7B" w:rsidRDefault="006560A7" w:rsidP="00866CE2">
            <w:pPr>
              <w:pStyle w:val="Default"/>
              <w:rPr>
                <w:sz w:val="22"/>
                <w:szCs w:val="22"/>
              </w:rPr>
            </w:pPr>
            <w:r>
              <w:rPr>
                <w:sz w:val="22"/>
                <w:szCs w:val="22"/>
              </w:rPr>
              <w:t>Sources of Competitive Advantage.</w:t>
            </w:r>
          </w:p>
          <w:p w14:paraId="658FD1E0" w14:textId="77777777" w:rsidR="008C780E" w:rsidRDefault="008C780E" w:rsidP="00866CE2">
            <w:pPr>
              <w:pStyle w:val="Default"/>
              <w:rPr>
                <w:sz w:val="22"/>
                <w:szCs w:val="22"/>
              </w:rPr>
            </w:pPr>
          </w:p>
          <w:p w14:paraId="5973779C" w14:textId="4F8AC1BB" w:rsidR="00866CE2" w:rsidRPr="002473ED" w:rsidRDefault="009E4A51" w:rsidP="00D466FE">
            <w:pPr>
              <w:pStyle w:val="Default"/>
              <w:rPr>
                <w:sz w:val="22"/>
                <w:szCs w:val="22"/>
              </w:rPr>
            </w:pPr>
            <w:r>
              <w:rPr>
                <w:sz w:val="22"/>
                <w:szCs w:val="22"/>
              </w:rPr>
              <w:t>Competitive Advantage in a digital world.</w:t>
            </w:r>
          </w:p>
        </w:tc>
        <w:tc>
          <w:tcPr>
            <w:tcW w:w="2960" w:type="dxa"/>
          </w:tcPr>
          <w:p w14:paraId="3092DC81" w14:textId="77777777" w:rsidR="007E7586" w:rsidRDefault="0000416A" w:rsidP="00FA0341">
            <w:pPr>
              <w:pStyle w:val="Default"/>
              <w:rPr>
                <w:sz w:val="22"/>
                <w:szCs w:val="22"/>
              </w:rPr>
            </w:pPr>
            <w:r>
              <w:rPr>
                <w:b/>
                <w:bCs/>
                <w:sz w:val="22"/>
                <w:szCs w:val="22"/>
              </w:rPr>
              <w:t>The Economist</w:t>
            </w:r>
            <w:r>
              <w:rPr>
                <w:b/>
                <w:bCs/>
                <w:sz w:val="22"/>
                <w:szCs w:val="22"/>
              </w:rPr>
              <w:br/>
            </w:r>
            <w:r>
              <w:rPr>
                <w:b/>
                <w:bCs/>
                <w:sz w:val="22"/>
                <w:szCs w:val="22"/>
              </w:rPr>
              <w:br/>
            </w:r>
          </w:p>
          <w:p w14:paraId="3DC07177" w14:textId="6D6E03C0" w:rsidR="00FA0341" w:rsidRDefault="009B0053" w:rsidP="00FA0341">
            <w:pPr>
              <w:pStyle w:val="Default"/>
              <w:rPr>
                <w:sz w:val="22"/>
                <w:szCs w:val="22"/>
              </w:rPr>
            </w:pPr>
            <w:r w:rsidRPr="00FA0341">
              <w:rPr>
                <w:sz w:val="22"/>
                <w:szCs w:val="22"/>
              </w:rPr>
              <w:t xml:space="preserve">CD Chapter </w:t>
            </w:r>
            <w:r w:rsidR="00B054C3" w:rsidRPr="00FA0341">
              <w:rPr>
                <w:sz w:val="22"/>
                <w:szCs w:val="22"/>
              </w:rPr>
              <w:t>6-</w:t>
            </w:r>
            <w:r w:rsidRPr="00FA0341">
              <w:rPr>
                <w:sz w:val="22"/>
                <w:szCs w:val="22"/>
              </w:rPr>
              <w:t>7</w:t>
            </w:r>
          </w:p>
          <w:p w14:paraId="1ACDBB3F" w14:textId="77777777" w:rsidR="00057A7B" w:rsidRPr="002473ED" w:rsidRDefault="00E31964" w:rsidP="00FA0341">
            <w:pPr>
              <w:pStyle w:val="Default"/>
            </w:pPr>
            <w:r>
              <w:rPr>
                <w:b/>
              </w:rPr>
              <w:br/>
            </w:r>
          </w:p>
        </w:tc>
      </w:tr>
      <w:tr w:rsidR="008A1C3B" w14:paraId="64615BF7" w14:textId="77777777" w:rsidTr="00C6469C">
        <w:tc>
          <w:tcPr>
            <w:tcW w:w="2906" w:type="dxa"/>
          </w:tcPr>
          <w:p w14:paraId="764926E7" w14:textId="77777777" w:rsidR="008A1C3B" w:rsidRDefault="008A1C3B" w:rsidP="008A1C3B">
            <w:pPr>
              <w:pStyle w:val="Default"/>
              <w:jc w:val="both"/>
              <w:rPr>
                <w:sz w:val="22"/>
                <w:szCs w:val="22"/>
              </w:rPr>
            </w:pPr>
            <w:r>
              <w:rPr>
                <w:sz w:val="22"/>
                <w:szCs w:val="22"/>
              </w:rPr>
              <w:lastRenderedPageBreak/>
              <w:t>Session 4</w:t>
            </w:r>
          </w:p>
          <w:p w14:paraId="339DF436" w14:textId="0C2C4F98" w:rsidR="00C218D7" w:rsidRPr="002473ED" w:rsidRDefault="00C218D7" w:rsidP="008A1C3B">
            <w:pPr>
              <w:pStyle w:val="Default"/>
              <w:jc w:val="both"/>
              <w:rPr>
                <w:sz w:val="22"/>
                <w:szCs w:val="22"/>
              </w:rPr>
            </w:pPr>
            <w:r>
              <w:rPr>
                <w:sz w:val="22"/>
                <w:szCs w:val="22"/>
              </w:rPr>
              <w:t>Tuesday Sep 27</w:t>
            </w:r>
          </w:p>
        </w:tc>
        <w:tc>
          <w:tcPr>
            <w:tcW w:w="2944" w:type="dxa"/>
          </w:tcPr>
          <w:p w14:paraId="7B0806F0" w14:textId="77777777" w:rsidR="008A1C3B" w:rsidRDefault="008A1C3B" w:rsidP="008A1C3B">
            <w:pPr>
              <w:pStyle w:val="Default"/>
              <w:rPr>
                <w:sz w:val="22"/>
                <w:szCs w:val="22"/>
              </w:rPr>
            </w:pPr>
            <w:r>
              <w:rPr>
                <w:sz w:val="22"/>
                <w:szCs w:val="22"/>
              </w:rPr>
              <w:t>Entry and Competitive advantage</w:t>
            </w:r>
          </w:p>
          <w:p w14:paraId="7DFF1055" w14:textId="77777777" w:rsidR="008A1C3B" w:rsidRDefault="008A1C3B" w:rsidP="008A1C3B">
            <w:pPr>
              <w:pStyle w:val="Default"/>
              <w:rPr>
                <w:sz w:val="22"/>
                <w:szCs w:val="22"/>
              </w:rPr>
            </w:pPr>
          </w:p>
          <w:p w14:paraId="4DAE85B9" w14:textId="22FDBB52" w:rsidR="008A1C3B" w:rsidRDefault="008A1C3B" w:rsidP="008A1C3B">
            <w:pPr>
              <w:pStyle w:val="Default"/>
              <w:rPr>
                <w:sz w:val="22"/>
                <w:szCs w:val="22"/>
              </w:rPr>
            </w:pPr>
          </w:p>
        </w:tc>
        <w:tc>
          <w:tcPr>
            <w:tcW w:w="2960" w:type="dxa"/>
          </w:tcPr>
          <w:p w14:paraId="5E785382" w14:textId="77777777" w:rsidR="008A1C3B" w:rsidRDefault="008A1C3B" w:rsidP="008A1C3B">
            <w:pPr>
              <w:pStyle w:val="Default"/>
              <w:rPr>
                <w:b/>
                <w:bCs/>
                <w:sz w:val="22"/>
                <w:szCs w:val="22"/>
              </w:rPr>
            </w:pPr>
            <w:r>
              <w:rPr>
                <w:b/>
                <w:bCs/>
                <w:sz w:val="22"/>
                <w:szCs w:val="22"/>
              </w:rPr>
              <w:t>Etsy vs Amazon</w:t>
            </w:r>
          </w:p>
          <w:p w14:paraId="3376CF77" w14:textId="77777777" w:rsidR="008A1C3B" w:rsidRDefault="008A1C3B" w:rsidP="008A1C3B">
            <w:pPr>
              <w:pStyle w:val="Default"/>
              <w:rPr>
                <w:b/>
                <w:bCs/>
                <w:sz w:val="22"/>
                <w:szCs w:val="22"/>
              </w:rPr>
            </w:pPr>
          </w:p>
          <w:p w14:paraId="3B4CD656" w14:textId="08B860D5" w:rsidR="008A1C3B" w:rsidRPr="008A1C3B" w:rsidRDefault="008A1C3B" w:rsidP="008A1C3B">
            <w:pPr>
              <w:pStyle w:val="Default"/>
              <w:rPr>
                <w:b/>
                <w:sz w:val="22"/>
                <w:szCs w:val="22"/>
              </w:rPr>
            </w:pPr>
            <w:r w:rsidRPr="008A1C3B">
              <w:rPr>
                <w:b/>
                <w:sz w:val="22"/>
                <w:szCs w:val="22"/>
              </w:rPr>
              <w:t>Tesla</w:t>
            </w:r>
          </w:p>
          <w:p w14:paraId="0DC769B4" w14:textId="77777777" w:rsidR="008A1C3B" w:rsidRDefault="008A1C3B" w:rsidP="008A1C3B">
            <w:pPr>
              <w:pStyle w:val="Default"/>
              <w:rPr>
                <w:b/>
                <w:bCs/>
                <w:sz w:val="22"/>
                <w:szCs w:val="22"/>
              </w:rPr>
            </w:pPr>
          </w:p>
          <w:p w14:paraId="3B2DBABB" w14:textId="77777777" w:rsidR="008A1C3B" w:rsidRDefault="008A1C3B" w:rsidP="008A1C3B">
            <w:pPr>
              <w:pStyle w:val="Default"/>
              <w:rPr>
                <w:b/>
                <w:bCs/>
                <w:sz w:val="22"/>
                <w:szCs w:val="22"/>
              </w:rPr>
            </w:pPr>
          </w:p>
        </w:tc>
      </w:tr>
    </w:tbl>
    <w:p w14:paraId="0612103D" w14:textId="77777777" w:rsidR="0092236A" w:rsidRDefault="0092236A" w:rsidP="0092236A">
      <w:pPr>
        <w:pStyle w:val="Default"/>
        <w:ind w:left="720"/>
        <w:rPr>
          <w:b/>
          <w:bCs/>
          <w:sz w:val="22"/>
          <w:szCs w:val="22"/>
        </w:rPr>
      </w:pPr>
    </w:p>
    <w:p w14:paraId="7E05B126" w14:textId="77777777" w:rsidR="00057A7B" w:rsidRDefault="00057A7B" w:rsidP="00414E16">
      <w:pPr>
        <w:pStyle w:val="Default"/>
        <w:numPr>
          <w:ilvl w:val="0"/>
          <w:numId w:val="4"/>
        </w:numPr>
        <w:rPr>
          <w:b/>
          <w:bCs/>
          <w:sz w:val="22"/>
          <w:szCs w:val="22"/>
        </w:rPr>
      </w:pPr>
      <w:r>
        <w:rPr>
          <w:b/>
          <w:bCs/>
          <w:sz w:val="22"/>
          <w:szCs w:val="22"/>
        </w:rPr>
        <w:t xml:space="preserve">Shared Competitive Advantages: Managing Strategic Interactions. </w:t>
      </w:r>
    </w:p>
    <w:p w14:paraId="3B69F977" w14:textId="77777777" w:rsidR="00057A7B" w:rsidRDefault="00057A7B" w:rsidP="00057A7B">
      <w:pPr>
        <w:pStyle w:val="Default"/>
        <w:rPr>
          <w:sz w:val="22"/>
          <w:szCs w:val="22"/>
        </w:rPr>
      </w:pPr>
    </w:p>
    <w:p w14:paraId="6B940B0B" w14:textId="77777777" w:rsidR="00E90F2B" w:rsidRDefault="00057A7B" w:rsidP="00057A7B">
      <w:pPr>
        <w:pStyle w:val="Default"/>
        <w:spacing w:line="360" w:lineRule="auto"/>
        <w:jc w:val="both"/>
        <w:rPr>
          <w:sz w:val="22"/>
          <w:szCs w:val="22"/>
        </w:rPr>
      </w:pPr>
      <w:r>
        <w:rPr>
          <w:sz w:val="22"/>
          <w:szCs w:val="22"/>
        </w:rPr>
        <w:t>After having developed the basic tools for the analysis of competitive advantage, we will use game theory as a framework for analyzing “shared competitive advantages”. The basic issue is simply this – when competitive advantage is shared with other firms, any action I take will elicit a reaction by my competitors. How can I incorporate those reactions in forming strategies so that I am not blindsided, and if possible, can even use them to my advantage? Can I find a way to move away from mutually destructive price competition, toward win</w:t>
      </w:r>
      <w:r>
        <w:rPr>
          <w:rFonts w:ascii="Cambria Math" w:hAnsi="Cambria Math" w:cs="Cambria Math"/>
          <w:sz w:val="22"/>
          <w:szCs w:val="22"/>
        </w:rPr>
        <w:t>‐</w:t>
      </w:r>
      <w:r>
        <w:rPr>
          <w:sz w:val="22"/>
          <w:szCs w:val="22"/>
        </w:rPr>
        <w:t>win games? How do I enter an industry, or avoid entry by new competitors? How do I structure and manage my relationship with suppliers and competitors?</w:t>
      </w:r>
    </w:p>
    <w:p w14:paraId="29788368" w14:textId="77777777" w:rsidR="00E90F2B" w:rsidRDefault="00E90F2B" w:rsidP="00057A7B">
      <w:pPr>
        <w:pStyle w:val="Default"/>
        <w:spacing w:line="360" w:lineRule="auto"/>
        <w:jc w:val="both"/>
        <w:rPr>
          <w:sz w:val="22"/>
          <w:szCs w:val="22"/>
        </w:rPr>
      </w:pPr>
    </w:p>
    <w:tbl>
      <w:tblPr>
        <w:tblStyle w:val="TableGrid"/>
        <w:tblW w:w="9085" w:type="dxa"/>
        <w:tblLook w:val="04A0" w:firstRow="1" w:lastRow="0" w:firstColumn="1" w:lastColumn="0" w:noHBand="0" w:noVBand="1"/>
      </w:tblPr>
      <w:tblGrid>
        <w:gridCol w:w="2895"/>
        <w:gridCol w:w="2770"/>
        <w:gridCol w:w="3420"/>
      </w:tblGrid>
      <w:tr w:rsidR="00057A7B" w14:paraId="0AE35A4A" w14:textId="77777777" w:rsidTr="006D1A2A">
        <w:tc>
          <w:tcPr>
            <w:tcW w:w="2895" w:type="dxa"/>
          </w:tcPr>
          <w:p w14:paraId="0F560187" w14:textId="77777777" w:rsidR="00057A7B" w:rsidRDefault="00057A7B" w:rsidP="006D0D48">
            <w:pPr>
              <w:pStyle w:val="Default"/>
              <w:rPr>
                <w:sz w:val="23"/>
                <w:szCs w:val="23"/>
              </w:rPr>
            </w:pPr>
            <w:r w:rsidRPr="00604D0C">
              <w:rPr>
                <w:b/>
                <w:sz w:val="23"/>
                <w:szCs w:val="23"/>
              </w:rPr>
              <w:t>Session</w:t>
            </w:r>
          </w:p>
        </w:tc>
        <w:tc>
          <w:tcPr>
            <w:tcW w:w="2770" w:type="dxa"/>
          </w:tcPr>
          <w:p w14:paraId="71855C3A" w14:textId="77777777" w:rsidR="00057A7B" w:rsidRDefault="00057A7B" w:rsidP="006D0D48">
            <w:pPr>
              <w:pStyle w:val="Default"/>
              <w:rPr>
                <w:sz w:val="23"/>
                <w:szCs w:val="23"/>
              </w:rPr>
            </w:pPr>
            <w:r w:rsidRPr="00604D0C">
              <w:rPr>
                <w:b/>
                <w:i/>
                <w:sz w:val="23"/>
                <w:szCs w:val="23"/>
              </w:rPr>
              <w:t>Topic</w:t>
            </w:r>
          </w:p>
        </w:tc>
        <w:tc>
          <w:tcPr>
            <w:tcW w:w="3420" w:type="dxa"/>
          </w:tcPr>
          <w:p w14:paraId="24300227" w14:textId="77777777" w:rsidR="006D0D48" w:rsidRDefault="00057A7B" w:rsidP="006D0D48">
            <w:pPr>
              <w:pStyle w:val="Default"/>
              <w:rPr>
                <w:b/>
                <w:i/>
                <w:sz w:val="23"/>
                <w:szCs w:val="23"/>
              </w:rPr>
            </w:pPr>
            <w:r w:rsidRPr="00604D0C">
              <w:rPr>
                <w:b/>
                <w:i/>
                <w:sz w:val="23"/>
                <w:szCs w:val="23"/>
              </w:rPr>
              <w:t>Cases</w:t>
            </w:r>
          </w:p>
          <w:p w14:paraId="60CF46FE" w14:textId="77777777" w:rsidR="00156ECB" w:rsidRPr="00156ECB" w:rsidRDefault="00057A7B" w:rsidP="00095C8E">
            <w:pPr>
              <w:pStyle w:val="Default"/>
              <w:rPr>
                <w:i/>
                <w:sz w:val="23"/>
                <w:szCs w:val="23"/>
              </w:rPr>
            </w:pPr>
            <w:r w:rsidRPr="00604D0C">
              <w:rPr>
                <w:i/>
                <w:sz w:val="23"/>
                <w:szCs w:val="23"/>
              </w:rPr>
              <w:t>Other Reading Assignments</w:t>
            </w:r>
          </w:p>
        </w:tc>
      </w:tr>
      <w:tr w:rsidR="00B25A44" w14:paraId="1B0DF18F" w14:textId="77777777" w:rsidTr="006D1A2A">
        <w:tc>
          <w:tcPr>
            <w:tcW w:w="2895" w:type="dxa"/>
          </w:tcPr>
          <w:p w14:paraId="6F60ED0F" w14:textId="77777777" w:rsidR="00B25A44" w:rsidRDefault="00B25A44" w:rsidP="00866CE2">
            <w:pPr>
              <w:pStyle w:val="Default"/>
              <w:rPr>
                <w:sz w:val="22"/>
                <w:szCs w:val="22"/>
              </w:rPr>
            </w:pPr>
            <w:r w:rsidRPr="00B25A44">
              <w:rPr>
                <w:sz w:val="22"/>
                <w:szCs w:val="22"/>
              </w:rPr>
              <w:t xml:space="preserve">Session </w:t>
            </w:r>
            <w:r w:rsidR="00290216">
              <w:rPr>
                <w:sz w:val="22"/>
                <w:szCs w:val="22"/>
              </w:rPr>
              <w:t>5</w:t>
            </w:r>
          </w:p>
          <w:p w14:paraId="4F0B7E75" w14:textId="121126B3" w:rsidR="00C218D7" w:rsidRDefault="00C218D7" w:rsidP="00866CE2">
            <w:pPr>
              <w:pStyle w:val="Default"/>
              <w:rPr>
                <w:sz w:val="22"/>
                <w:szCs w:val="22"/>
              </w:rPr>
            </w:pPr>
            <w:r>
              <w:rPr>
                <w:sz w:val="22"/>
                <w:szCs w:val="22"/>
              </w:rPr>
              <w:t>Tuesday Oct 4</w:t>
            </w:r>
          </w:p>
        </w:tc>
        <w:tc>
          <w:tcPr>
            <w:tcW w:w="2770" w:type="dxa"/>
          </w:tcPr>
          <w:p w14:paraId="3D1E76E4" w14:textId="796BC628" w:rsidR="00776087" w:rsidRDefault="008A1C3B" w:rsidP="001F1B0C">
            <w:pPr>
              <w:pStyle w:val="Default"/>
              <w:rPr>
                <w:sz w:val="22"/>
                <w:szCs w:val="22"/>
              </w:rPr>
            </w:pPr>
            <w:r w:rsidRPr="00B25A44">
              <w:rPr>
                <w:sz w:val="22"/>
                <w:szCs w:val="22"/>
              </w:rPr>
              <w:t>Intro to Strategic Interactions</w:t>
            </w:r>
          </w:p>
          <w:p w14:paraId="06FF237A" w14:textId="0298600E" w:rsidR="00895B90" w:rsidRPr="002473ED" w:rsidRDefault="00895B90" w:rsidP="00895B90">
            <w:pPr>
              <w:pStyle w:val="Default"/>
              <w:rPr>
                <w:sz w:val="22"/>
                <w:szCs w:val="22"/>
              </w:rPr>
            </w:pPr>
          </w:p>
        </w:tc>
        <w:tc>
          <w:tcPr>
            <w:tcW w:w="3420" w:type="dxa"/>
          </w:tcPr>
          <w:p w14:paraId="31B39CE9" w14:textId="77777777" w:rsidR="008A1C3B" w:rsidRDefault="008A1C3B" w:rsidP="008A1C3B">
            <w:pPr>
              <w:pStyle w:val="Default"/>
              <w:rPr>
                <w:sz w:val="22"/>
                <w:szCs w:val="22"/>
              </w:rPr>
            </w:pPr>
            <w:r w:rsidRPr="00095C8E">
              <w:rPr>
                <w:sz w:val="22"/>
                <w:szCs w:val="22"/>
              </w:rPr>
              <w:t xml:space="preserve">“Game Theory: How to make it Pay” </w:t>
            </w:r>
          </w:p>
          <w:p w14:paraId="52975F40" w14:textId="77777777" w:rsidR="008A1C3B" w:rsidRDefault="008A1C3B" w:rsidP="008A1C3B">
            <w:pPr>
              <w:pStyle w:val="Default"/>
              <w:rPr>
                <w:sz w:val="22"/>
                <w:szCs w:val="22"/>
              </w:rPr>
            </w:pPr>
          </w:p>
          <w:p w14:paraId="142DF477" w14:textId="77777777" w:rsidR="008A1C3B" w:rsidRDefault="008A1C3B" w:rsidP="008A1C3B">
            <w:pPr>
              <w:pStyle w:val="Default"/>
              <w:rPr>
                <w:i/>
                <w:sz w:val="22"/>
                <w:szCs w:val="22"/>
              </w:rPr>
            </w:pPr>
            <w:r w:rsidRPr="00AA689C">
              <w:rPr>
                <w:b/>
                <w:bCs/>
                <w:sz w:val="22"/>
                <w:szCs w:val="22"/>
              </w:rPr>
              <w:t xml:space="preserve">Shrimp Game </w:t>
            </w:r>
            <w:r>
              <w:rPr>
                <w:bCs/>
                <w:sz w:val="22"/>
                <w:szCs w:val="22"/>
              </w:rPr>
              <w:br/>
            </w:r>
            <w:r>
              <w:rPr>
                <w:sz w:val="22"/>
                <w:szCs w:val="22"/>
              </w:rPr>
              <w:br/>
            </w:r>
            <w:r w:rsidRPr="00FA6BE5">
              <w:rPr>
                <w:i/>
                <w:sz w:val="22"/>
                <w:szCs w:val="22"/>
              </w:rPr>
              <w:t>CD</w:t>
            </w:r>
            <w:r w:rsidRPr="00FA6BE5">
              <w:rPr>
                <w:sz w:val="22"/>
                <w:szCs w:val="22"/>
              </w:rPr>
              <w:t xml:space="preserve"> </w:t>
            </w:r>
            <w:r w:rsidRPr="00FA6BE5">
              <w:rPr>
                <w:i/>
                <w:sz w:val="22"/>
                <w:szCs w:val="22"/>
              </w:rPr>
              <w:t>Chapters 8-</w:t>
            </w:r>
            <w:r>
              <w:rPr>
                <w:i/>
                <w:sz w:val="22"/>
                <w:szCs w:val="22"/>
              </w:rPr>
              <w:t>9</w:t>
            </w:r>
          </w:p>
          <w:p w14:paraId="4808F78F" w14:textId="361D387A" w:rsidR="0033675A" w:rsidRPr="00095C8E" w:rsidRDefault="0033675A" w:rsidP="008A1C3B">
            <w:pPr>
              <w:pStyle w:val="Default"/>
              <w:rPr>
                <w:b/>
                <w:bCs/>
                <w:sz w:val="22"/>
                <w:szCs w:val="22"/>
              </w:rPr>
            </w:pPr>
          </w:p>
        </w:tc>
      </w:tr>
      <w:tr w:rsidR="00895B90" w14:paraId="158377CD" w14:textId="77777777" w:rsidTr="006D1A2A">
        <w:tc>
          <w:tcPr>
            <w:tcW w:w="2895" w:type="dxa"/>
          </w:tcPr>
          <w:p w14:paraId="00F8AECE" w14:textId="5760B636" w:rsidR="00895B90" w:rsidRPr="002473ED" w:rsidRDefault="00895B90" w:rsidP="00895B90">
            <w:pPr>
              <w:pStyle w:val="Default"/>
              <w:rPr>
                <w:sz w:val="22"/>
                <w:szCs w:val="22"/>
              </w:rPr>
            </w:pPr>
            <w:r>
              <w:rPr>
                <w:sz w:val="22"/>
                <w:szCs w:val="22"/>
              </w:rPr>
              <w:t>Session 6</w:t>
            </w:r>
            <w:r w:rsidR="00C218D7">
              <w:rPr>
                <w:sz w:val="22"/>
                <w:szCs w:val="22"/>
              </w:rPr>
              <w:br/>
              <w:t>Tuesday Oct 11</w:t>
            </w:r>
          </w:p>
          <w:p w14:paraId="5F56BC9F" w14:textId="77777777" w:rsidR="00895B90" w:rsidRPr="002473ED" w:rsidRDefault="00895B90" w:rsidP="00895B90">
            <w:pPr>
              <w:pStyle w:val="Default"/>
              <w:rPr>
                <w:sz w:val="22"/>
                <w:szCs w:val="22"/>
              </w:rPr>
            </w:pPr>
          </w:p>
          <w:p w14:paraId="1D8F0AEA" w14:textId="77777777" w:rsidR="00895B90" w:rsidRPr="002473ED" w:rsidRDefault="00895B90" w:rsidP="00895B90">
            <w:pPr>
              <w:pStyle w:val="Default"/>
              <w:rPr>
                <w:sz w:val="22"/>
                <w:szCs w:val="22"/>
              </w:rPr>
            </w:pPr>
          </w:p>
        </w:tc>
        <w:tc>
          <w:tcPr>
            <w:tcW w:w="2770" w:type="dxa"/>
          </w:tcPr>
          <w:p w14:paraId="75573068" w14:textId="77777777" w:rsidR="008A1C3B" w:rsidRDefault="008A1C3B" w:rsidP="008A1C3B">
            <w:pPr>
              <w:pStyle w:val="Default"/>
              <w:rPr>
                <w:sz w:val="22"/>
                <w:szCs w:val="22"/>
              </w:rPr>
            </w:pPr>
            <w:r>
              <w:rPr>
                <w:sz w:val="22"/>
                <w:szCs w:val="22"/>
              </w:rPr>
              <w:t>Price Wars &amp; Dynamics of Competition</w:t>
            </w:r>
          </w:p>
          <w:p w14:paraId="70D813B7" w14:textId="23867CBB" w:rsidR="00895B90" w:rsidRPr="002473ED" w:rsidRDefault="00895B90" w:rsidP="00895B90">
            <w:pPr>
              <w:pStyle w:val="Default"/>
              <w:rPr>
                <w:sz w:val="22"/>
                <w:szCs w:val="22"/>
              </w:rPr>
            </w:pPr>
          </w:p>
        </w:tc>
        <w:tc>
          <w:tcPr>
            <w:tcW w:w="3420" w:type="dxa"/>
          </w:tcPr>
          <w:p w14:paraId="0803B8E4" w14:textId="77777777" w:rsidR="008A1C3B" w:rsidRPr="00095C8E" w:rsidRDefault="008A1C3B" w:rsidP="008A1C3B">
            <w:pPr>
              <w:pStyle w:val="Default"/>
              <w:rPr>
                <w:b/>
                <w:bCs/>
                <w:sz w:val="22"/>
                <w:szCs w:val="22"/>
              </w:rPr>
            </w:pPr>
            <w:r w:rsidRPr="00095C8E">
              <w:rPr>
                <w:b/>
                <w:bCs/>
                <w:sz w:val="22"/>
                <w:szCs w:val="22"/>
              </w:rPr>
              <w:t xml:space="preserve">Philip Morris: Marlboro Friday </w:t>
            </w:r>
          </w:p>
          <w:p w14:paraId="11D8C3A5" w14:textId="77777777" w:rsidR="008A1C3B" w:rsidRDefault="008A1C3B" w:rsidP="008A1C3B">
            <w:pPr>
              <w:pStyle w:val="Default"/>
              <w:rPr>
                <w:sz w:val="22"/>
                <w:szCs w:val="22"/>
              </w:rPr>
            </w:pPr>
            <w:r>
              <w:rPr>
                <w:i/>
                <w:sz w:val="22"/>
                <w:szCs w:val="22"/>
              </w:rPr>
              <w:br/>
            </w:r>
            <w:r w:rsidRPr="00095C8E">
              <w:rPr>
                <w:sz w:val="22"/>
                <w:szCs w:val="22"/>
              </w:rPr>
              <w:t>“Dynamic</w:t>
            </w:r>
            <w:r>
              <w:rPr>
                <w:sz w:val="22"/>
                <w:szCs w:val="22"/>
              </w:rPr>
              <w:t>s of Price Competition”</w:t>
            </w:r>
          </w:p>
          <w:p w14:paraId="7372C884" w14:textId="77777777" w:rsidR="00895B90" w:rsidRPr="00095C8E" w:rsidRDefault="00895B90" w:rsidP="008A1C3B">
            <w:pPr>
              <w:pStyle w:val="Default"/>
              <w:rPr>
                <w:sz w:val="22"/>
                <w:szCs w:val="22"/>
              </w:rPr>
            </w:pPr>
          </w:p>
        </w:tc>
      </w:tr>
      <w:tr w:rsidR="00F20395" w14:paraId="22684E93" w14:textId="77777777" w:rsidTr="006D1A2A">
        <w:tc>
          <w:tcPr>
            <w:tcW w:w="2895" w:type="dxa"/>
          </w:tcPr>
          <w:p w14:paraId="6F97B316" w14:textId="60F2606B" w:rsidR="00F20395" w:rsidRDefault="00F20395" w:rsidP="00F20395">
            <w:pPr>
              <w:pStyle w:val="Default"/>
              <w:rPr>
                <w:sz w:val="22"/>
                <w:szCs w:val="22"/>
              </w:rPr>
            </w:pPr>
            <w:r>
              <w:rPr>
                <w:sz w:val="22"/>
                <w:szCs w:val="22"/>
              </w:rPr>
              <w:t xml:space="preserve">Session 7 </w:t>
            </w:r>
            <w:r>
              <w:rPr>
                <w:sz w:val="22"/>
                <w:szCs w:val="22"/>
              </w:rPr>
              <w:br/>
              <w:t>Tuesday Oct 25</w:t>
            </w:r>
          </w:p>
        </w:tc>
        <w:tc>
          <w:tcPr>
            <w:tcW w:w="2770" w:type="dxa"/>
          </w:tcPr>
          <w:p w14:paraId="4C18FF29" w14:textId="77777777" w:rsidR="00F20395" w:rsidRDefault="00F20395" w:rsidP="00F20395">
            <w:pPr>
              <w:pStyle w:val="Default"/>
              <w:rPr>
                <w:sz w:val="22"/>
                <w:szCs w:val="22"/>
              </w:rPr>
            </w:pPr>
            <w:r>
              <w:rPr>
                <w:sz w:val="22"/>
                <w:szCs w:val="22"/>
              </w:rPr>
              <w:t>Price Wars &amp; Dynamics of Competition</w:t>
            </w:r>
          </w:p>
          <w:p w14:paraId="10F7A9DE" w14:textId="77777777" w:rsidR="00F20395" w:rsidRPr="002473ED" w:rsidRDefault="00F20395" w:rsidP="00F20395">
            <w:pPr>
              <w:pStyle w:val="Default"/>
              <w:rPr>
                <w:sz w:val="22"/>
                <w:szCs w:val="22"/>
              </w:rPr>
            </w:pPr>
          </w:p>
        </w:tc>
        <w:tc>
          <w:tcPr>
            <w:tcW w:w="3420" w:type="dxa"/>
          </w:tcPr>
          <w:p w14:paraId="0E619B26" w14:textId="2F0662FA" w:rsidR="00F20395" w:rsidRPr="00F20395" w:rsidRDefault="00F20395" w:rsidP="00F20395">
            <w:pPr>
              <w:pStyle w:val="Default"/>
              <w:rPr>
                <w:b/>
                <w:bCs/>
                <w:sz w:val="22"/>
                <w:szCs w:val="22"/>
              </w:rPr>
            </w:pPr>
            <w:r w:rsidRPr="00F20395">
              <w:rPr>
                <w:b/>
                <w:bCs/>
                <w:sz w:val="22"/>
                <w:szCs w:val="22"/>
              </w:rPr>
              <w:t>Albert Heijn: Price War among Retailers.</w:t>
            </w:r>
            <w:r w:rsidRPr="00F20395">
              <w:rPr>
                <w:b/>
                <w:bCs/>
                <w:sz w:val="22"/>
                <w:szCs w:val="22"/>
              </w:rPr>
              <w:br/>
            </w:r>
          </w:p>
          <w:p w14:paraId="479CC3D2" w14:textId="614C4455" w:rsidR="00F20395" w:rsidRDefault="00F20395" w:rsidP="00F20395">
            <w:pPr>
              <w:pStyle w:val="Default"/>
              <w:rPr>
                <w:sz w:val="22"/>
                <w:szCs w:val="22"/>
              </w:rPr>
            </w:pPr>
            <w:r w:rsidRPr="0066077C">
              <w:rPr>
                <w:sz w:val="22"/>
                <w:szCs w:val="22"/>
              </w:rPr>
              <w:t>“A Primer in Anti-trust”</w:t>
            </w:r>
          </w:p>
          <w:p w14:paraId="45E65D00" w14:textId="77777777" w:rsidR="00834D74" w:rsidRDefault="00834D74" w:rsidP="00F20395">
            <w:pPr>
              <w:pStyle w:val="Default"/>
              <w:rPr>
                <w:sz w:val="22"/>
                <w:szCs w:val="22"/>
              </w:rPr>
            </w:pPr>
          </w:p>
          <w:p w14:paraId="5E84A985" w14:textId="0ED709AA" w:rsidR="00F20395" w:rsidRPr="00095C8E" w:rsidRDefault="00F20395" w:rsidP="00F20395">
            <w:pPr>
              <w:pStyle w:val="Default"/>
              <w:rPr>
                <w:b/>
                <w:bCs/>
                <w:sz w:val="22"/>
                <w:szCs w:val="22"/>
              </w:rPr>
            </w:pPr>
          </w:p>
        </w:tc>
      </w:tr>
      <w:tr w:rsidR="00F20395" w14:paraId="57825DC8" w14:textId="77777777" w:rsidTr="006D1A2A">
        <w:tc>
          <w:tcPr>
            <w:tcW w:w="2895" w:type="dxa"/>
          </w:tcPr>
          <w:p w14:paraId="169B2F87" w14:textId="7811935F" w:rsidR="00F20395" w:rsidRDefault="00F20395" w:rsidP="00F20395">
            <w:pPr>
              <w:pStyle w:val="Default"/>
              <w:rPr>
                <w:sz w:val="22"/>
                <w:szCs w:val="22"/>
              </w:rPr>
            </w:pPr>
            <w:r>
              <w:rPr>
                <w:sz w:val="22"/>
                <w:szCs w:val="22"/>
              </w:rPr>
              <w:t>Session 8</w:t>
            </w:r>
            <w:r>
              <w:rPr>
                <w:sz w:val="22"/>
                <w:szCs w:val="22"/>
              </w:rPr>
              <w:br/>
              <w:t>Tuesday Nov 1</w:t>
            </w:r>
          </w:p>
        </w:tc>
        <w:tc>
          <w:tcPr>
            <w:tcW w:w="2770" w:type="dxa"/>
          </w:tcPr>
          <w:p w14:paraId="4BBF15BB" w14:textId="77777777" w:rsidR="00F20395" w:rsidRDefault="00F20395" w:rsidP="00F20395">
            <w:pPr>
              <w:pStyle w:val="Default"/>
              <w:rPr>
                <w:sz w:val="22"/>
                <w:szCs w:val="22"/>
              </w:rPr>
            </w:pPr>
            <w:r>
              <w:rPr>
                <w:sz w:val="22"/>
                <w:szCs w:val="22"/>
              </w:rPr>
              <w:t>Entry &amp; Entry Deterrence Strategies</w:t>
            </w:r>
          </w:p>
          <w:p w14:paraId="3FB48877" w14:textId="77777777" w:rsidR="00F20395" w:rsidRDefault="00F20395" w:rsidP="00F20395">
            <w:pPr>
              <w:pStyle w:val="Default"/>
              <w:rPr>
                <w:sz w:val="22"/>
                <w:szCs w:val="22"/>
              </w:rPr>
            </w:pPr>
          </w:p>
          <w:p w14:paraId="7A67C721" w14:textId="7CB17A7A" w:rsidR="00F20395" w:rsidRDefault="00F20395" w:rsidP="00F20395">
            <w:pPr>
              <w:pStyle w:val="Default"/>
              <w:rPr>
                <w:sz w:val="22"/>
                <w:szCs w:val="22"/>
              </w:rPr>
            </w:pPr>
            <w:r>
              <w:rPr>
                <w:sz w:val="22"/>
                <w:szCs w:val="22"/>
              </w:rPr>
              <w:t>International Paper</w:t>
            </w:r>
          </w:p>
          <w:p w14:paraId="6B1A1D58" w14:textId="77777777" w:rsidR="00F20395" w:rsidRDefault="00F20395" w:rsidP="00F20395">
            <w:pPr>
              <w:pStyle w:val="Default"/>
              <w:rPr>
                <w:sz w:val="22"/>
                <w:szCs w:val="22"/>
              </w:rPr>
            </w:pPr>
          </w:p>
          <w:p w14:paraId="344FB34F" w14:textId="39E04093" w:rsidR="00F20395" w:rsidRPr="002473ED" w:rsidRDefault="00F20395" w:rsidP="00F20395">
            <w:pPr>
              <w:pStyle w:val="Default"/>
              <w:rPr>
                <w:sz w:val="22"/>
                <w:szCs w:val="22"/>
              </w:rPr>
            </w:pPr>
          </w:p>
        </w:tc>
        <w:tc>
          <w:tcPr>
            <w:tcW w:w="3420" w:type="dxa"/>
          </w:tcPr>
          <w:p w14:paraId="34034BC3" w14:textId="77777777" w:rsidR="00F20395" w:rsidRDefault="00F20395" w:rsidP="00F20395">
            <w:pPr>
              <w:pStyle w:val="Default"/>
              <w:rPr>
                <w:bCs/>
                <w:sz w:val="22"/>
                <w:szCs w:val="22"/>
              </w:rPr>
            </w:pPr>
            <w:r>
              <w:rPr>
                <w:b/>
                <w:bCs/>
                <w:sz w:val="22"/>
                <w:szCs w:val="22"/>
              </w:rPr>
              <w:t>Ready‐to‐Eat Breakfast Cereal</w:t>
            </w:r>
            <w:r w:rsidRPr="00095C8E">
              <w:rPr>
                <w:b/>
                <w:bCs/>
                <w:sz w:val="22"/>
                <w:szCs w:val="22"/>
              </w:rPr>
              <w:t xml:space="preserve"> </w:t>
            </w:r>
          </w:p>
          <w:p w14:paraId="7D7E56C5" w14:textId="138FC155" w:rsidR="00F20395" w:rsidRDefault="00F20395" w:rsidP="00F20395">
            <w:pPr>
              <w:pStyle w:val="Default"/>
              <w:rPr>
                <w:i/>
                <w:sz w:val="22"/>
                <w:szCs w:val="22"/>
              </w:rPr>
            </w:pPr>
            <w:r>
              <w:rPr>
                <w:i/>
                <w:sz w:val="22"/>
                <w:szCs w:val="22"/>
              </w:rPr>
              <w:br/>
            </w:r>
          </w:p>
          <w:p w14:paraId="09AD3DBA" w14:textId="77777777" w:rsidR="00834D74" w:rsidRDefault="00F20395" w:rsidP="00F20395">
            <w:pPr>
              <w:pStyle w:val="Default"/>
              <w:rPr>
                <w:i/>
                <w:sz w:val="22"/>
                <w:szCs w:val="22"/>
              </w:rPr>
            </w:pPr>
            <w:r w:rsidRPr="0036204E">
              <w:rPr>
                <w:i/>
                <w:sz w:val="22"/>
                <w:szCs w:val="22"/>
              </w:rPr>
              <w:t>Guest Speaker: John Faraci</w:t>
            </w:r>
            <w:r>
              <w:rPr>
                <w:i/>
                <w:sz w:val="22"/>
                <w:szCs w:val="22"/>
              </w:rPr>
              <w:t>, former CEO International Paper</w:t>
            </w:r>
            <w:r w:rsidR="00834D74" w:rsidRPr="00095C8E">
              <w:rPr>
                <w:i/>
                <w:sz w:val="22"/>
                <w:szCs w:val="22"/>
              </w:rPr>
              <w:t xml:space="preserve"> </w:t>
            </w:r>
          </w:p>
          <w:p w14:paraId="7F449A32" w14:textId="77777777" w:rsidR="00834D74" w:rsidRDefault="00834D74" w:rsidP="00F20395">
            <w:pPr>
              <w:pStyle w:val="Default"/>
              <w:rPr>
                <w:i/>
                <w:sz w:val="22"/>
                <w:szCs w:val="22"/>
              </w:rPr>
            </w:pPr>
          </w:p>
          <w:p w14:paraId="6BFCACE9" w14:textId="5625B2AE" w:rsidR="00F20395" w:rsidRPr="00095C8E" w:rsidRDefault="00834D74" w:rsidP="00F20395">
            <w:pPr>
              <w:pStyle w:val="Default"/>
              <w:rPr>
                <w:b/>
                <w:bCs/>
                <w:sz w:val="22"/>
                <w:szCs w:val="22"/>
              </w:rPr>
            </w:pPr>
            <w:r w:rsidRPr="00095C8E">
              <w:rPr>
                <w:i/>
                <w:sz w:val="22"/>
                <w:szCs w:val="22"/>
              </w:rPr>
              <w:t>CD</w:t>
            </w:r>
            <w:r w:rsidRPr="00095C8E">
              <w:rPr>
                <w:sz w:val="22"/>
                <w:szCs w:val="22"/>
              </w:rPr>
              <w:t xml:space="preserve"> </w:t>
            </w:r>
            <w:r w:rsidRPr="00095C8E">
              <w:rPr>
                <w:i/>
                <w:sz w:val="22"/>
                <w:szCs w:val="22"/>
              </w:rPr>
              <w:t>Chapters 10-11</w:t>
            </w:r>
          </w:p>
        </w:tc>
      </w:tr>
      <w:tr w:rsidR="00F20395" w14:paraId="4F515EA2" w14:textId="77777777" w:rsidTr="006D1A2A">
        <w:tc>
          <w:tcPr>
            <w:tcW w:w="2895" w:type="dxa"/>
          </w:tcPr>
          <w:p w14:paraId="3F54944D" w14:textId="746616EB" w:rsidR="00F20395" w:rsidRDefault="00F20395" w:rsidP="00F20395">
            <w:pPr>
              <w:pStyle w:val="Default"/>
              <w:rPr>
                <w:sz w:val="22"/>
                <w:szCs w:val="22"/>
              </w:rPr>
            </w:pPr>
            <w:r>
              <w:rPr>
                <w:sz w:val="22"/>
                <w:szCs w:val="22"/>
              </w:rPr>
              <w:t>Session 9</w:t>
            </w:r>
            <w:r>
              <w:rPr>
                <w:sz w:val="22"/>
                <w:szCs w:val="22"/>
              </w:rPr>
              <w:br/>
              <w:t>Tuesday Nov 15</w:t>
            </w:r>
          </w:p>
          <w:p w14:paraId="2ACA353A" w14:textId="77777777" w:rsidR="00F20395" w:rsidRPr="002473ED" w:rsidRDefault="00F20395" w:rsidP="00F20395">
            <w:pPr>
              <w:pStyle w:val="Default"/>
              <w:rPr>
                <w:sz w:val="22"/>
                <w:szCs w:val="22"/>
              </w:rPr>
            </w:pPr>
          </w:p>
        </w:tc>
        <w:tc>
          <w:tcPr>
            <w:tcW w:w="2770" w:type="dxa"/>
          </w:tcPr>
          <w:p w14:paraId="0215D3D5" w14:textId="5CBBBB4D" w:rsidR="00F20395" w:rsidRDefault="00F20395" w:rsidP="00F20395">
            <w:pPr>
              <w:pStyle w:val="Default"/>
              <w:rPr>
                <w:sz w:val="22"/>
                <w:szCs w:val="22"/>
              </w:rPr>
            </w:pPr>
            <w:r w:rsidRPr="002473ED">
              <w:rPr>
                <w:sz w:val="22"/>
                <w:szCs w:val="22"/>
              </w:rPr>
              <w:lastRenderedPageBreak/>
              <w:t xml:space="preserve">Entry Strategies &amp; Dynamics of </w:t>
            </w:r>
            <w:proofErr w:type="gramStart"/>
            <w:r w:rsidRPr="002473ED">
              <w:rPr>
                <w:sz w:val="22"/>
                <w:szCs w:val="22"/>
              </w:rPr>
              <w:t>Competition;</w:t>
            </w:r>
            <w:proofErr w:type="gramEnd"/>
          </w:p>
          <w:p w14:paraId="52DDE12D" w14:textId="77777777" w:rsidR="00F20395" w:rsidRDefault="00F20395" w:rsidP="00F20395">
            <w:pPr>
              <w:pStyle w:val="Default"/>
              <w:rPr>
                <w:sz w:val="22"/>
                <w:szCs w:val="22"/>
              </w:rPr>
            </w:pPr>
          </w:p>
          <w:p w14:paraId="1731CE54" w14:textId="77777777" w:rsidR="00F20395" w:rsidRDefault="00F20395" w:rsidP="00F20395">
            <w:pPr>
              <w:pStyle w:val="Default"/>
              <w:rPr>
                <w:sz w:val="22"/>
                <w:szCs w:val="22"/>
              </w:rPr>
            </w:pPr>
          </w:p>
          <w:p w14:paraId="12CB60E1" w14:textId="77777777" w:rsidR="00F20395" w:rsidRDefault="00F20395" w:rsidP="00F20395">
            <w:pPr>
              <w:pStyle w:val="Default"/>
              <w:rPr>
                <w:sz w:val="22"/>
                <w:szCs w:val="22"/>
              </w:rPr>
            </w:pPr>
          </w:p>
          <w:p w14:paraId="2A68B116" w14:textId="4DA20C39" w:rsidR="00F20395" w:rsidRPr="002473ED" w:rsidRDefault="00F20395" w:rsidP="00F20395">
            <w:pPr>
              <w:pStyle w:val="Default"/>
              <w:rPr>
                <w:sz w:val="22"/>
                <w:szCs w:val="22"/>
              </w:rPr>
            </w:pPr>
          </w:p>
        </w:tc>
        <w:tc>
          <w:tcPr>
            <w:tcW w:w="3420" w:type="dxa"/>
          </w:tcPr>
          <w:p w14:paraId="0D5E699E" w14:textId="6DB3E4E1" w:rsidR="00F20395" w:rsidRPr="00095C8E" w:rsidRDefault="00F20395" w:rsidP="00F20395">
            <w:pPr>
              <w:pStyle w:val="Default"/>
              <w:rPr>
                <w:b/>
                <w:bCs/>
                <w:sz w:val="22"/>
                <w:szCs w:val="22"/>
              </w:rPr>
            </w:pPr>
            <w:r>
              <w:rPr>
                <w:b/>
                <w:bCs/>
                <w:sz w:val="22"/>
                <w:szCs w:val="22"/>
              </w:rPr>
              <w:lastRenderedPageBreak/>
              <w:t>Dogfight over Europe: Ryanair</w:t>
            </w:r>
            <w:r w:rsidRPr="00095C8E">
              <w:rPr>
                <w:b/>
                <w:bCs/>
                <w:sz w:val="22"/>
                <w:szCs w:val="22"/>
              </w:rPr>
              <w:t xml:space="preserve"> </w:t>
            </w:r>
          </w:p>
          <w:p w14:paraId="7A0696F4" w14:textId="77777777" w:rsidR="00F20395" w:rsidRDefault="00F20395" w:rsidP="00F20395">
            <w:pPr>
              <w:pStyle w:val="Default"/>
              <w:rPr>
                <w:i/>
                <w:sz w:val="22"/>
                <w:szCs w:val="22"/>
              </w:rPr>
            </w:pPr>
          </w:p>
          <w:p w14:paraId="69DA168F" w14:textId="77777777" w:rsidR="00F20395" w:rsidRDefault="00F20395" w:rsidP="00F20395">
            <w:pPr>
              <w:pStyle w:val="Default"/>
              <w:rPr>
                <w:b/>
                <w:bCs/>
                <w:sz w:val="22"/>
                <w:szCs w:val="22"/>
              </w:rPr>
            </w:pPr>
          </w:p>
          <w:p w14:paraId="138EB51E" w14:textId="77777777" w:rsidR="00F20395" w:rsidRDefault="00F20395" w:rsidP="00F20395">
            <w:pPr>
              <w:pStyle w:val="Default"/>
              <w:rPr>
                <w:b/>
                <w:bCs/>
                <w:sz w:val="22"/>
                <w:szCs w:val="22"/>
              </w:rPr>
            </w:pPr>
            <w:r>
              <w:rPr>
                <w:b/>
                <w:bCs/>
                <w:sz w:val="22"/>
                <w:szCs w:val="22"/>
              </w:rPr>
              <w:t>Red Bull</w:t>
            </w:r>
          </w:p>
          <w:p w14:paraId="188206F3" w14:textId="77777777" w:rsidR="00F20395" w:rsidRPr="002473ED" w:rsidRDefault="00F20395" w:rsidP="00F20395">
            <w:pPr>
              <w:pStyle w:val="Default"/>
              <w:rPr>
                <w:sz w:val="22"/>
                <w:szCs w:val="22"/>
              </w:rPr>
            </w:pPr>
          </w:p>
        </w:tc>
      </w:tr>
      <w:tr w:rsidR="00F20395" w14:paraId="06BA583F" w14:textId="77777777" w:rsidTr="006D1A2A">
        <w:tc>
          <w:tcPr>
            <w:tcW w:w="2895" w:type="dxa"/>
          </w:tcPr>
          <w:p w14:paraId="7FA85C31" w14:textId="1FC15DA4" w:rsidR="00F20395" w:rsidRDefault="00F20395" w:rsidP="00F20395">
            <w:pPr>
              <w:pStyle w:val="Default"/>
              <w:rPr>
                <w:sz w:val="22"/>
                <w:szCs w:val="22"/>
              </w:rPr>
            </w:pPr>
            <w:r w:rsidRPr="002473ED">
              <w:rPr>
                <w:sz w:val="22"/>
                <w:szCs w:val="22"/>
              </w:rPr>
              <w:lastRenderedPageBreak/>
              <w:t xml:space="preserve">Session </w:t>
            </w:r>
            <w:r>
              <w:rPr>
                <w:sz w:val="22"/>
                <w:szCs w:val="22"/>
              </w:rPr>
              <w:t>10</w:t>
            </w:r>
            <w:r>
              <w:rPr>
                <w:sz w:val="22"/>
                <w:szCs w:val="22"/>
              </w:rPr>
              <w:br/>
              <w:t>Tuesday Nov 22</w:t>
            </w:r>
          </w:p>
          <w:p w14:paraId="78E5C0DA" w14:textId="77777777" w:rsidR="00F20395" w:rsidRPr="002473ED" w:rsidRDefault="00F20395" w:rsidP="00F20395">
            <w:pPr>
              <w:pStyle w:val="Default"/>
              <w:rPr>
                <w:sz w:val="22"/>
                <w:szCs w:val="22"/>
              </w:rPr>
            </w:pPr>
          </w:p>
          <w:tbl>
            <w:tblPr>
              <w:tblW w:w="0" w:type="auto"/>
              <w:tblBorders>
                <w:top w:val="nil"/>
                <w:left w:val="nil"/>
                <w:bottom w:val="nil"/>
                <w:right w:val="nil"/>
              </w:tblBorders>
              <w:tblLook w:val="0000" w:firstRow="0" w:lastRow="0" w:firstColumn="0" w:lastColumn="0" w:noHBand="0" w:noVBand="0"/>
            </w:tblPr>
            <w:tblGrid>
              <w:gridCol w:w="2358"/>
              <w:gridCol w:w="236"/>
            </w:tblGrid>
            <w:tr w:rsidR="00F20395" w:rsidRPr="002473ED" w14:paraId="3061F8DE" w14:textId="77777777" w:rsidTr="00866CE2">
              <w:trPr>
                <w:trHeight w:val="96"/>
              </w:trPr>
              <w:tc>
                <w:tcPr>
                  <w:tcW w:w="2358" w:type="dxa"/>
                </w:tcPr>
                <w:p w14:paraId="2124718B" w14:textId="77777777" w:rsidR="00F20395" w:rsidRPr="002473ED" w:rsidRDefault="00F20395" w:rsidP="00F20395">
                  <w:pPr>
                    <w:autoSpaceDE w:val="0"/>
                    <w:autoSpaceDN w:val="0"/>
                    <w:adjustRightInd w:val="0"/>
                    <w:rPr>
                      <w:rFonts w:ascii="Cambria" w:hAnsi="Cambria" w:cs="Calibri"/>
                      <w:color w:val="000000"/>
                    </w:rPr>
                  </w:pPr>
                </w:p>
              </w:tc>
              <w:tc>
                <w:tcPr>
                  <w:tcW w:w="236" w:type="dxa"/>
                </w:tcPr>
                <w:p w14:paraId="0E24AF33" w14:textId="77777777" w:rsidR="00F20395" w:rsidRPr="002473ED" w:rsidRDefault="00F20395" w:rsidP="00F20395">
                  <w:pPr>
                    <w:autoSpaceDE w:val="0"/>
                    <w:autoSpaceDN w:val="0"/>
                    <w:adjustRightInd w:val="0"/>
                    <w:rPr>
                      <w:rFonts w:ascii="Cambria" w:hAnsi="Cambria" w:cs="Calibri"/>
                      <w:color w:val="000000"/>
                    </w:rPr>
                  </w:pPr>
                  <w:r w:rsidRPr="002473ED">
                    <w:rPr>
                      <w:rFonts w:ascii="Cambria" w:hAnsi="Cambria" w:cs="Calibri"/>
                      <w:color w:val="000000"/>
                    </w:rPr>
                    <w:t xml:space="preserve"> </w:t>
                  </w:r>
                </w:p>
              </w:tc>
            </w:tr>
          </w:tbl>
          <w:p w14:paraId="39951F1C" w14:textId="77777777" w:rsidR="00F20395" w:rsidRPr="002473ED" w:rsidRDefault="00F20395" w:rsidP="00F20395">
            <w:pPr>
              <w:pStyle w:val="Default"/>
              <w:rPr>
                <w:sz w:val="22"/>
                <w:szCs w:val="22"/>
              </w:rPr>
            </w:pPr>
          </w:p>
        </w:tc>
        <w:tc>
          <w:tcPr>
            <w:tcW w:w="2770" w:type="dxa"/>
          </w:tcPr>
          <w:p w14:paraId="7151BA42" w14:textId="77777777" w:rsidR="00F20395" w:rsidRDefault="00F20395" w:rsidP="00F20395">
            <w:pPr>
              <w:pStyle w:val="Default"/>
              <w:rPr>
                <w:sz w:val="22"/>
                <w:szCs w:val="22"/>
              </w:rPr>
            </w:pPr>
            <w:r w:rsidRPr="002473ED">
              <w:rPr>
                <w:sz w:val="22"/>
                <w:szCs w:val="22"/>
              </w:rPr>
              <w:t xml:space="preserve">Distributors, Suppliers and Complementors: Friends or Foes? </w:t>
            </w:r>
          </w:p>
          <w:p w14:paraId="676378A6" w14:textId="77777777" w:rsidR="00F20395" w:rsidRPr="002473ED" w:rsidRDefault="00F20395" w:rsidP="00F20395">
            <w:pPr>
              <w:pStyle w:val="Default"/>
              <w:rPr>
                <w:sz w:val="22"/>
                <w:szCs w:val="22"/>
              </w:rPr>
            </w:pPr>
          </w:p>
        </w:tc>
        <w:tc>
          <w:tcPr>
            <w:tcW w:w="3420" w:type="dxa"/>
          </w:tcPr>
          <w:p w14:paraId="3A91F362" w14:textId="171D2DB0" w:rsidR="00F20395" w:rsidRDefault="00F20395" w:rsidP="00F20395">
            <w:pPr>
              <w:pStyle w:val="Default"/>
              <w:rPr>
                <w:b/>
                <w:bCs/>
                <w:sz w:val="22"/>
                <w:szCs w:val="22"/>
              </w:rPr>
            </w:pPr>
            <w:r>
              <w:rPr>
                <w:b/>
                <w:sz w:val="22"/>
                <w:szCs w:val="22"/>
              </w:rPr>
              <w:t>Spotify I: Music streaming</w:t>
            </w:r>
            <w:r>
              <w:rPr>
                <w:b/>
                <w:bCs/>
                <w:sz w:val="22"/>
                <w:szCs w:val="22"/>
              </w:rPr>
              <w:br/>
            </w:r>
          </w:p>
          <w:p w14:paraId="0C32D158" w14:textId="77777777" w:rsidR="00F20395" w:rsidRDefault="00F20395" w:rsidP="00F20395">
            <w:pPr>
              <w:pStyle w:val="Default"/>
              <w:rPr>
                <w:i/>
                <w:sz w:val="22"/>
                <w:szCs w:val="22"/>
              </w:rPr>
            </w:pPr>
          </w:p>
          <w:p w14:paraId="52399949" w14:textId="43A83D85" w:rsidR="00F20395" w:rsidRPr="002473ED" w:rsidRDefault="00F20395" w:rsidP="00F20395">
            <w:pPr>
              <w:pStyle w:val="Default"/>
              <w:rPr>
                <w:sz w:val="22"/>
                <w:szCs w:val="22"/>
              </w:rPr>
            </w:pPr>
            <w:r>
              <w:rPr>
                <w:b/>
                <w:sz w:val="22"/>
                <w:szCs w:val="22"/>
              </w:rPr>
              <w:t>Spotify II: Leading the podcasting market.</w:t>
            </w:r>
            <w:r>
              <w:rPr>
                <w:b/>
                <w:sz w:val="22"/>
                <w:szCs w:val="22"/>
              </w:rPr>
              <w:br/>
            </w:r>
            <w:r>
              <w:rPr>
                <w:i/>
                <w:sz w:val="22"/>
                <w:szCs w:val="22"/>
              </w:rPr>
              <w:br/>
            </w:r>
          </w:p>
        </w:tc>
      </w:tr>
      <w:tr w:rsidR="00F20395" w14:paraId="2A391691" w14:textId="77777777" w:rsidTr="006D1A2A">
        <w:tc>
          <w:tcPr>
            <w:tcW w:w="2895" w:type="dxa"/>
          </w:tcPr>
          <w:p w14:paraId="35D80A61" w14:textId="4396C76B" w:rsidR="00F20395" w:rsidRPr="002473ED" w:rsidRDefault="00F20395" w:rsidP="00F20395">
            <w:pPr>
              <w:pStyle w:val="Default"/>
              <w:rPr>
                <w:sz w:val="22"/>
                <w:szCs w:val="22"/>
              </w:rPr>
            </w:pPr>
            <w:r>
              <w:rPr>
                <w:sz w:val="22"/>
                <w:szCs w:val="22"/>
              </w:rPr>
              <w:t>Session 11</w:t>
            </w:r>
            <w:r>
              <w:rPr>
                <w:sz w:val="22"/>
                <w:szCs w:val="22"/>
              </w:rPr>
              <w:br/>
              <w:t>Tuesday Nov 30</w:t>
            </w:r>
          </w:p>
        </w:tc>
        <w:tc>
          <w:tcPr>
            <w:tcW w:w="2770" w:type="dxa"/>
          </w:tcPr>
          <w:p w14:paraId="3C130C7F" w14:textId="77777777" w:rsidR="00F20395" w:rsidRDefault="00F20395" w:rsidP="00F20395">
            <w:pPr>
              <w:pStyle w:val="Default"/>
              <w:rPr>
                <w:sz w:val="22"/>
                <w:szCs w:val="22"/>
              </w:rPr>
            </w:pPr>
            <w:r w:rsidRPr="002473ED">
              <w:rPr>
                <w:sz w:val="22"/>
                <w:szCs w:val="22"/>
              </w:rPr>
              <w:t xml:space="preserve">Distributors, Suppliers and Complementors: Friends or Foes? </w:t>
            </w:r>
            <w:r>
              <w:rPr>
                <w:sz w:val="22"/>
                <w:szCs w:val="22"/>
              </w:rPr>
              <w:br/>
            </w:r>
          </w:p>
          <w:p w14:paraId="41D33522" w14:textId="77777777" w:rsidR="00F20395" w:rsidRDefault="00F20395" w:rsidP="00F20395">
            <w:pPr>
              <w:pStyle w:val="Default"/>
              <w:rPr>
                <w:sz w:val="22"/>
                <w:szCs w:val="22"/>
              </w:rPr>
            </w:pPr>
            <w:r>
              <w:rPr>
                <w:sz w:val="22"/>
                <w:szCs w:val="22"/>
              </w:rPr>
              <w:t>Course Wrap-up</w:t>
            </w:r>
          </w:p>
          <w:p w14:paraId="5EAA40C0" w14:textId="77777777" w:rsidR="00F20395" w:rsidRDefault="00F20395" w:rsidP="00F20395">
            <w:pPr>
              <w:pStyle w:val="Default"/>
              <w:rPr>
                <w:sz w:val="22"/>
                <w:szCs w:val="22"/>
              </w:rPr>
            </w:pPr>
          </w:p>
        </w:tc>
        <w:tc>
          <w:tcPr>
            <w:tcW w:w="3420" w:type="dxa"/>
          </w:tcPr>
          <w:p w14:paraId="4482F911" w14:textId="77777777" w:rsidR="00F20395" w:rsidRDefault="00F20395" w:rsidP="00F20395">
            <w:pPr>
              <w:pStyle w:val="Default"/>
              <w:rPr>
                <w:b/>
                <w:bCs/>
                <w:sz w:val="22"/>
                <w:szCs w:val="22"/>
              </w:rPr>
            </w:pPr>
            <w:r w:rsidRPr="002473ED">
              <w:rPr>
                <w:b/>
                <w:bCs/>
                <w:sz w:val="22"/>
                <w:szCs w:val="22"/>
              </w:rPr>
              <w:t>Power Play (A): Nintendo</w:t>
            </w:r>
          </w:p>
          <w:p w14:paraId="6F99C98E" w14:textId="77777777" w:rsidR="00F20395" w:rsidRDefault="00F20395" w:rsidP="00F20395">
            <w:pPr>
              <w:pStyle w:val="Default"/>
              <w:rPr>
                <w:i/>
                <w:sz w:val="22"/>
                <w:szCs w:val="22"/>
              </w:rPr>
            </w:pPr>
          </w:p>
          <w:p w14:paraId="5ACE4802" w14:textId="77777777" w:rsidR="00F20395" w:rsidRDefault="00F20395" w:rsidP="00F20395">
            <w:pPr>
              <w:pStyle w:val="Default"/>
              <w:rPr>
                <w:i/>
                <w:sz w:val="22"/>
                <w:szCs w:val="22"/>
              </w:rPr>
            </w:pPr>
          </w:p>
          <w:p w14:paraId="79D63841" w14:textId="014F5075" w:rsidR="00F20395" w:rsidRPr="002473ED" w:rsidRDefault="00F20395" w:rsidP="00F20395">
            <w:pPr>
              <w:pStyle w:val="Default"/>
              <w:rPr>
                <w:b/>
                <w:bCs/>
                <w:sz w:val="22"/>
                <w:szCs w:val="22"/>
              </w:rPr>
            </w:pPr>
            <w:r w:rsidRPr="00FA6BE5">
              <w:rPr>
                <w:i/>
                <w:sz w:val="22"/>
                <w:szCs w:val="22"/>
              </w:rPr>
              <w:t>CD</w:t>
            </w:r>
            <w:r w:rsidRPr="00FA6BE5">
              <w:rPr>
                <w:sz w:val="22"/>
                <w:szCs w:val="22"/>
              </w:rPr>
              <w:t xml:space="preserve"> </w:t>
            </w:r>
            <w:r w:rsidRPr="00FA6BE5">
              <w:rPr>
                <w:i/>
                <w:sz w:val="22"/>
                <w:szCs w:val="22"/>
              </w:rPr>
              <w:t xml:space="preserve">Chapter </w:t>
            </w:r>
            <w:r>
              <w:rPr>
                <w:i/>
                <w:sz w:val="22"/>
                <w:szCs w:val="22"/>
              </w:rPr>
              <w:t>15</w:t>
            </w:r>
          </w:p>
        </w:tc>
      </w:tr>
      <w:tr w:rsidR="00F20395" w14:paraId="398BF7F0" w14:textId="77777777" w:rsidTr="006D1A2A">
        <w:tc>
          <w:tcPr>
            <w:tcW w:w="2895" w:type="dxa"/>
          </w:tcPr>
          <w:p w14:paraId="6B238361" w14:textId="77777777" w:rsidR="00F20395" w:rsidRDefault="00F20395" w:rsidP="00F20395">
            <w:pPr>
              <w:pStyle w:val="Default"/>
              <w:rPr>
                <w:sz w:val="22"/>
                <w:szCs w:val="22"/>
              </w:rPr>
            </w:pPr>
          </w:p>
          <w:p w14:paraId="4C73FDC0" w14:textId="45C159FA" w:rsidR="00F20395" w:rsidRDefault="00F20395" w:rsidP="00F20395">
            <w:pPr>
              <w:pStyle w:val="Default"/>
              <w:rPr>
                <w:sz w:val="22"/>
                <w:szCs w:val="22"/>
              </w:rPr>
            </w:pPr>
            <w:r>
              <w:rPr>
                <w:sz w:val="22"/>
                <w:szCs w:val="22"/>
              </w:rPr>
              <w:t>Session 12</w:t>
            </w:r>
            <w:r>
              <w:rPr>
                <w:sz w:val="22"/>
                <w:szCs w:val="22"/>
              </w:rPr>
              <w:br/>
              <w:t>Tuesday Dec 6</w:t>
            </w:r>
          </w:p>
          <w:p w14:paraId="18DA7C9A" w14:textId="77777777" w:rsidR="00F20395" w:rsidRPr="002473ED" w:rsidRDefault="00F20395" w:rsidP="00F20395">
            <w:pPr>
              <w:pStyle w:val="Default"/>
              <w:rPr>
                <w:sz w:val="22"/>
                <w:szCs w:val="22"/>
              </w:rPr>
            </w:pPr>
          </w:p>
        </w:tc>
        <w:tc>
          <w:tcPr>
            <w:tcW w:w="2770" w:type="dxa"/>
          </w:tcPr>
          <w:p w14:paraId="10EAEF39" w14:textId="77777777" w:rsidR="00F20395" w:rsidRDefault="00F20395" w:rsidP="00F20395">
            <w:pPr>
              <w:pStyle w:val="Default"/>
              <w:rPr>
                <w:sz w:val="22"/>
                <w:szCs w:val="22"/>
              </w:rPr>
            </w:pPr>
          </w:p>
          <w:p w14:paraId="1FE817EE" w14:textId="27F717CB" w:rsidR="00F20395" w:rsidRDefault="00F20395" w:rsidP="00F20395">
            <w:pPr>
              <w:pStyle w:val="Default"/>
              <w:rPr>
                <w:sz w:val="22"/>
                <w:szCs w:val="22"/>
              </w:rPr>
            </w:pPr>
            <w:r>
              <w:rPr>
                <w:sz w:val="22"/>
                <w:szCs w:val="22"/>
              </w:rPr>
              <w:t xml:space="preserve">Open book case-based final </w:t>
            </w:r>
          </w:p>
        </w:tc>
        <w:tc>
          <w:tcPr>
            <w:tcW w:w="3420" w:type="dxa"/>
          </w:tcPr>
          <w:p w14:paraId="25EABE1C" w14:textId="77777777" w:rsidR="00F20395" w:rsidRPr="002473ED" w:rsidRDefault="00F20395" w:rsidP="00F20395">
            <w:pPr>
              <w:pStyle w:val="Default"/>
              <w:rPr>
                <w:b/>
                <w:bCs/>
                <w:sz w:val="22"/>
                <w:szCs w:val="22"/>
              </w:rPr>
            </w:pPr>
          </w:p>
        </w:tc>
      </w:tr>
    </w:tbl>
    <w:p w14:paraId="49B37BC4" w14:textId="77777777" w:rsidR="00057A7B" w:rsidRDefault="00057A7B" w:rsidP="00057A7B">
      <w:pPr>
        <w:pStyle w:val="Default"/>
      </w:pPr>
    </w:p>
    <w:p w14:paraId="059FF648" w14:textId="77777777" w:rsidR="004A5DC5" w:rsidRDefault="004A5DC5" w:rsidP="006D55B2">
      <w:pPr>
        <w:spacing w:line="360" w:lineRule="auto"/>
        <w:rPr>
          <w:b/>
          <w:sz w:val="23"/>
          <w:szCs w:val="23"/>
        </w:rPr>
      </w:pPr>
    </w:p>
    <w:p w14:paraId="64B7E718" w14:textId="77777777" w:rsidR="006D55B2" w:rsidRPr="006D55B2" w:rsidRDefault="006D55B2" w:rsidP="006D55B2">
      <w:pPr>
        <w:spacing w:line="360" w:lineRule="auto"/>
        <w:rPr>
          <w:b/>
          <w:smallCaps/>
          <w:sz w:val="23"/>
          <w:szCs w:val="23"/>
        </w:rPr>
      </w:pPr>
      <w:r w:rsidRPr="006D55B2">
        <w:rPr>
          <w:b/>
          <w:sz w:val="23"/>
          <w:szCs w:val="23"/>
        </w:rPr>
        <w:t xml:space="preserve">D. </w:t>
      </w:r>
      <w:proofErr w:type="gramStart"/>
      <w:r w:rsidRPr="006D55B2">
        <w:rPr>
          <w:b/>
          <w:smallCaps/>
          <w:sz w:val="23"/>
          <w:szCs w:val="23"/>
        </w:rPr>
        <w:t>Course  Requirements</w:t>
      </w:r>
      <w:proofErr w:type="gramEnd"/>
      <w:r w:rsidRPr="006D55B2">
        <w:rPr>
          <w:b/>
          <w:smallCaps/>
          <w:sz w:val="23"/>
          <w:szCs w:val="23"/>
        </w:rPr>
        <w:t xml:space="preserve"> and Grading</w:t>
      </w:r>
    </w:p>
    <w:p w14:paraId="7E2973BC" w14:textId="77777777" w:rsidR="006D55B2" w:rsidRPr="003A1AD2" w:rsidRDefault="006D55B2" w:rsidP="006D55B2">
      <w:pPr>
        <w:spacing w:line="360" w:lineRule="auto"/>
      </w:pPr>
      <w:r w:rsidRPr="003A1AD2">
        <w:t xml:space="preserve">Grading will be based on (1) On-line case quizzes, (2) Class </w:t>
      </w:r>
      <w:r w:rsidR="00FA0341">
        <w:t>p</w:t>
      </w:r>
      <w:r w:rsidRPr="003A1AD2">
        <w:t xml:space="preserve">articipation and (3) </w:t>
      </w:r>
      <w:r w:rsidR="004A5DC5" w:rsidRPr="003A1AD2">
        <w:t xml:space="preserve">a </w:t>
      </w:r>
      <w:r w:rsidR="00FA0341">
        <w:t>C</w:t>
      </w:r>
      <w:r w:rsidR="003A1AD2" w:rsidRPr="003A1AD2">
        <w:t xml:space="preserve">ase-based </w:t>
      </w:r>
      <w:r w:rsidR="00FA0341">
        <w:t>final ex</w:t>
      </w:r>
      <w:r w:rsidR="003A1AD2" w:rsidRPr="003A1AD2">
        <w:t>am</w:t>
      </w:r>
      <w:r w:rsidR="004A5DC5" w:rsidRPr="003A1AD2">
        <w:t>.</w:t>
      </w:r>
    </w:p>
    <w:p w14:paraId="1749E258" w14:textId="77777777" w:rsidR="006D55B2" w:rsidRDefault="006D55B2" w:rsidP="006D55B2">
      <w:pPr>
        <w:spacing w:line="360" w:lineRule="auto"/>
        <w:jc w:val="center"/>
        <w:rPr>
          <w:rFonts w:asciiTheme="majorHAnsi" w:hAnsiTheme="majorHAnsi"/>
          <w:b/>
          <w:bCs/>
          <w:sz w:val="24"/>
          <w:szCs w:val="24"/>
        </w:rPr>
      </w:pPr>
    </w:p>
    <w:p w14:paraId="087D04F1" w14:textId="77777777" w:rsidR="006D55B2" w:rsidRPr="00A32DB4" w:rsidRDefault="006D55B2" w:rsidP="00414E16">
      <w:pPr>
        <w:pStyle w:val="ListParagraph"/>
        <w:numPr>
          <w:ilvl w:val="0"/>
          <w:numId w:val="2"/>
        </w:numPr>
        <w:spacing w:line="360" w:lineRule="auto"/>
        <w:rPr>
          <w:rFonts w:asciiTheme="majorHAnsi" w:hAnsiTheme="majorHAnsi"/>
          <w:szCs w:val="22"/>
        </w:rPr>
      </w:pPr>
      <w:r w:rsidRPr="00A32DB4">
        <w:rPr>
          <w:rFonts w:asciiTheme="majorHAnsi" w:hAnsiTheme="majorHAnsi"/>
          <w:b/>
          <w:bCs/>
          <w:szCs w:val="22"/>
        </w:rPr>
        <w:t xml:space="preserve">On-line </w:t>
      </w:r>
      <w:r w:rsidR="00FA0341">
        <w:rPr>
          <w:rFonts w:asciiTheme="majorHAnsi" w:hAnsiTheme="majorHAnsi"/>
          <w:b/>
          <w:bCs/>
          <w:szCs w:val="22"/>
        </w:rPr>
        <w:t xml:space="preserve">Case </w:t>
      </w:r>
      <w:r w:rsidRPr="00A32DB4">
        <w:rPr>
          <w:rFonts w:asciiTheme="majorHAnsi" w:hAnsiTheme="majorHAnsi"/>
          <w:b/>
          <w:bCs/>
          <w:szCs w:val="22"/>
        </w:rPr>
        <w:t>Quizzes  (15% - Individual)</w:t>
      </w:r>
    </w:p>
    <w:p w14:paraId="3F334327" w14:textId="77777777" w:rsidR="006D55B2" w:rsidRPr="003A1AD2" w:rsidRDefault="006D55B2" w:rsidP="006D55B2">
      <w:pPr>
        <w:pStyle w:val="BodyText"/>
        <w:spacing w:line="360" w:lineRule="auto"/>
      </w:pPr>
      <w:r w:rsidRPr="003A1AD2">
        <w:t xml:space="preserve">For </w:t>
      </w:r>
      <w:r w:rsidR="004D3F73">
        <w:t xml:space="preserve">each </w:t>
      </w:r>
      <w:r w:rsidRPr="003A1AD2">
        <w:t xml:space="preserve">case, there will be an </w:t>
      </w:r>
      <w:r w:rsidRPr="003A1AD2">
        <w:rPr>
          <w:b/>
        </w:rPr>
        <w:t>online quiz</w:t>
      </w:r>
      <w:r w:rsidRPr="003A1AD2">
        <w:t xml:space="preserve">, to be taken </w:t>
      </w:r>
      <w:r w:rsidR="004D3F73">
        <w:rPr>
          <w:u w:val="single"/>
        </w:rPr>
        <w:t xml:space="preserve">prior to </w:t>
      </w:r>
      <w:r w:rsidRPr="003A1AD2">
        <w:rPr>
          <w:u w:val="single"/>
        </w:rPr>
        <w:t>class</w:t>
      </w:r>
      <w:r w:rsidRPr="003A1AD2">
        <w:t xml:space="preserve">. Questions are multiple choice and/or require you to write a paragraph justifying your answer. Grading is based on the </w:t>
      </w:r>
      <w:r w:rsidRPr="003A1AD2">
        <w:rPr>
          <w:i/>
        </w:rPr>
        <w:t>thoughtful completion</w:t>
      </w:r>
      <w:r w:rsidRPr="003A1AD2">
        <w:t xml:space="preserve"> of each of the quizzes.  </w:t>
      </w:r>
      <w:proofErr w:type="spellStart"/>
      <w:r w:rsidRPr="003A1AD2">
        <w:t>Be</w:t>
      </w:r>
      <w:proofErr w:type="spellEnd"/>
      <w:r w:rsidRPr="003A1AD2">
        <w:t xml:space="preserve"> also prepared to discuss your answers in class.   </w:t>
      </w:r>
    </w:p>
    <w:p w14:paraId="2CA41273" w14:textId="77777777" w:rsidR="006D55B2" w:rsidRPr="005C6149" w:rsidRDefault="006D55B2" w:rsidP="006D55B2">
      <w:pPr>
        <w:pStyle w:val="BodyText"/>
        <w:spacing w:line="360" w:lineRule="auto"/>
        <w:rPr>
          <w:rFonts w:asciiTheme="majorHAnsi" w:hAnsiTheme="majorHAnsi"/>
        </w:rPr>
      </w:pPr>
    </w:p>
    <w:p w14:paraId="2D64931B" w14:textId="77777777" w:rsidR="006D55B2" w:rsidRPr="00A32DB4" w:rsidRDefault="006D55B2" w:rsidP="00414E16">
      <w:pPr>
        <w:pStyle w:val="ListParagraph"/>
        <w:numPr>
          <w:ilvl w:val="0"/>
          <w:numId w:val="2"/>
        </w:numPr>
        <w:spacing w:line="360" w:lineRule="auto"/>
        <w:rPr>
          <w:rFonts w:asciiTheme="majorHAnsi" w:hAnsiTheme="majorHAnsi"/>
          <w:b/>
          <w:szCs w:val="22"/>
        </w:rPr>
      </w:pPr>
      <w:r w:rsidRPr="00A32DB4">
        <w:rPr>
          <w:rFonts w:asciiTheme="majorHAnsi" w:hAnsiTheme="majorHAnsi"/>
          <w:b/>
          <w:szCs w:val="22"/>
        </w:rPr>
        <w:t>Class Participation</w:t>
      </w:r>
      <w:r w:rsidR="00AA689C" w:rsidRPr="00A32DB4">
        <w:rPr>
          <w:rFonts w:asciiTheme="majorHAnsi" w:hAnsiTheme="majorHAnsi"/>
          <w:b/>
          <w:szCs w:val="22"/>
        </w:rPr>
        <w:t xml:space="preserve"> (30</w:t>
      </w:r>
      <w:r w:rsidRPr="00A32DB4">
        <w:rPr>
          <w:rFonts w:asciiTheme="majorHAnsi" w:hAnsiTheme="majorHAnsi"/>
          <w:b/>
          <w:szCs w:val="22"/>
        </w:rPr>
        <w:t xml:space="preserve">% </w:t>
      </w:r>
      <w:r w:rsidRPr="00A32DB4">
        <w:rPr>
          <w:rFonts w:asciiTheme="majorHAnsi" w:hAnsiTheme="majorHAnsi"/>
          <w:b/>
          <w:bCs/>
          <w:szCs w:val="22"/>
        </w:rPr>
        <w:t xml:space="preserve"> - Individual)</w:t>
      </w:r>
    </w:p>
    <w:p w14:paraId="066C37AC" w14:textId="77777777" w:rsidR="006D55B2" w:rsidRPr="003A1AD2" w:rsidRDefault="006D55B2" w:rsidP="006D55B2">
      <w:pPr>
        <w:spacing w:line="360" w:lineRule="auto"/>
      </w:pPr>
      <w:r w:rsidRPr="00D2021A">
        <w:t xml:space="preserve">Class participation is essential in order for you to get the maximum benefit from the course. Your grade will be based on attendance, effort and the content of your contributions to the class discussions.  </w:t>
      </w:r>
      <w:r w:rsidRPr="003A1AD2">
        <w:t>The evaluation of content will be based on the following:</w:t>
      </w:r>
    </w:p>
    <w:p w14:paraId="00A07231" w14:textId="77777777" w:rsidR="006D55B2" w:rsidRPr="003A1AD2" w:rsidRDefault="006D55B2" w:rsidP="006D55B2">
      <w:pPr>
        <w:spacing w:line="360" w:lineRule="auto"/>
      </w:pPr>
      <w:r w:rsidRPr="003A1AD2">
        <w:sym w:font="Symbol" w:char="F0B7"/>
      </w:r>
      <w:r w:rsidRPr="003A1AD2">
        <w:t xml:space="preserve">  Relevance: Are your comments clearly related to the case and to the comments of others? Do they move the discussion forward?</w:t>
      </w:r>
    </w:p>
    <w:p w14:paraId="264977D3" w14:textId="77777777" w:rsidR="006D55B2" w:rsidRPr="003A1AD2" w:rsidRDefault="006D55B2" w:rsidP="006D55B2">
      <w:pPr>
        <w:spacing w:line="360" w:lineRule="auto"/>
      </w:pPr>
      <w:r w:rsidRPr="003A1AD2">
        <w:sym w:font="Symbol" w:char="F0B7"/>
      </w:r>
      <w:r w:rsidRPr="003A1AD2">
        <w:t xml:space="preserve">  Fact-Based:  Have you used specific data from the case, from readings, or from personal experience to support the assertions that you are making?</w:t>
      </w:r>
    </w:p>
    <w:p w14:paraId="6B86B211" w14:textId="77777777" w:rsidR="006D55B2" w:rsidRPr="003A1AD2" w:rsidRDefault="006D55B2" w:rsidP="006D55B2">
      <w:pPr>
        <w:spacing w:line="360" w:lineRule="auto"/>
      </w:pPr>
      <w:r w:rsidRPr="003A1AD2">
        <w:lastRenderedPageBreak/>
        <w:t xml:space="preserve">Case discussion constitutes more than half the class time, so there will be ample opportunity for each of you to participate.  If you feel that you are preparing well but that I am not calling on you enough, please let me know so that I can address the problem.  In addition to voluntary participation, </w:t>
      </w:r>
      <w:r w:rsidRPr="003A1AD2">
        <w:rPr>
          <w:i/>
        </w:rPr>
        <w:t>I often randomly select a few students to open and/or lead the case discussion</w:t>
      </w:r>
      <w:r w:rsidRPr="003A1AD2">
        <w:t>.</w:t>
      </w:r>
    </w:p>
    <w:p w14:paraId="296A2868" w14:textId="77777777" w:rsidR="006D55B2" w:rsidRDefault="006D55B2" w:rsidP="00D2021A">
      <w:pPr>
        <w:spacing w:line="360" w:lineRule="auto"/>
        <w:rPr>
          <w:rFonts w:asciiTheme="majorHAnsi" w:hAnsiTheme="majorHAnsi"/>
          <w:b/>
          <w:bCs/>
          <w:sz w:val="24"/>
          <w:szCs w:val="24"/>
        </w:rPr>
      </w:pPr>
      <w:r w:rsidRPr="003A1AD2">
        <w:t xml:space="preserve">Importantly, I ask that you deal with the cases as you find them; </w:t>
      </w:r>
      <w:r w:rsidRPr="003A1AD2">
        <w:rPr>
          <w:b/>
        </w:rPr>
        <w:t>do not seek outside or post-case data on the firm or industry</w:t>
      </w:r>
      <w:r w:rsidRPr="003A1AD2">
        <w:t>.</w:t>
      </w:r>
      <w:r w:rsidRPr="003A1AD2">
        <w:rPr>
          <w:iCs/>
        </w:rPr>
        <w:t xml:space="preserve">  </w:t>
      </w:r>
      <w:r w:rsidRPr="003A1AD2">
        <w:t xml:space="preserve">Of course, if you already know things about the case, from previous experience, this can be very useful in case discussions.  Please let me know about it in advance, and I will make a point to call on you at the appropriate time. </w:t>
      </w:r>
      <w:r w:rsidR="00D2021A">
        <w:br/>
      </w:r>
    </w:p>
    <w:p w14:paraId="689CE124" w14:textId="77777777" w:rsidR="006D55B2" w:rsidRPr="00A32DB4" w:rsidRDefault="00AA689C" w:rsidP="00414E16">
      <w:pPr>
        <w:pStyle w:val="Heading2"/>
        <w:numPr>
          <w:ilvl w:val="0"/>
          <w:numId w:val="2"/>
        </w:numPr>
        <w:spacing w:before="0" w:line="360" w:lineRule="auto"/>
        <w:jc w:val="left"/>
        <w:rPr>
          <w:rFonts w:asciiTheme="majorHAnsi" w:hAnsiTheme="majorHAnsi"/>
          <w:bCs/>
          <w:sz w:val="22"/>
          <w:szCs w:val="22"/>
        </w:rPr>
      </w:pPr>
      <w:r w:rsidRPr="00A32DB4">
        <w:rPr>
          <w:rFonts w:asciiTheme="majorHAnsi" w:hAnsiTheme="majorHAnsi"/>
          <w:bCs/>
          <w:sz w:val="22"/>
          <w:szCs w:val="22"/>
        </w:rPr>
        <w:t>Open-book case-based final</w:t>
      </w:r>
      <w:r w:rsidR="00940EAF" w:rsidRPr="00A32DB4">
        <w:rPr>
          <w:rFonts w:asciiTheme="majorHAnsi" w:hAnsiTheme="majorHAnsi"/>
          <w:bCs/>
          <w:sz w:val="22"/>
          <w:szCs w:val="22"/>
        </w:rPr>
        <w:t xml:space="preserve"> (5</w:t>
      </w:r>
      <w:r w:rsidRPr="00A32DB4">
        <w:rPr>
          <w:rFonts w:asciiTheme="majorHAnsi" w:hAnsiTheme="majorHAnsi"/>
          <w:bCs/>
          <w:sz w:val="22"/>
          <w:szCs w:val="22"/>
        </w:rPr>
        <w:t>5</w:t>
      </w:r>
      <w:r w:rsidR="006D55B2" w:rsidRPr="00A32DB4">
        <w:rPr>
          <w:rFonts w:asciiTheme="majorHAnsi" w:hAnsiTheme="majorHAnsi"/>
          <w:bCs/>
          <w:sz w:val="22"/>
          <w:szCs w:val="22"/>
        </w:rPr>
        <w:t>%</w:t>
      </w:r>
      <w:r w:rsidR="00D777E3" w:rsidRPr="00A32DB4">
        <w:rPr>
          <w:rFonts w:asciiTheme="majorHAnsi" w:hAnsiTheme="majorHAnsi"/>
          <w:bCs/>
          <w:sz w:val="22"/>
          <w:szCs w:val="22"/>
        </w:rPr>
        <w:t xml:space="preserve"> - Individual)</w:t>
      </w:r>
    </w:p>
    <w:p w14:paraId="6576073B" w14:textId="77777777" w:rsidR="00D777E3" w:rsidRDefault="00AA689C" w:rsidP="00D777E3">
      <w:pPr>
        <w:spacing w:line="360" w:lineRule="auto"/>
        <w:rPr>
          <w:b/>
        </w:rPr>
      </w:pPr>
      <w:r>
        <w:t>A</w:t>
      </w:r>
      <w:r w:rsidR="00D777E3" w:rsidRPr="003A1AD2">
        <w:t xml:space="preserve">fter </w:t>
      </w:r>
      <w:r>
        <w:t xml:space="preserve">session 11, </w:t>
      </w:r>
      <w:r w:rsidR="00D777E3" w:rsidRPr="003A1AD2">
        <w:t>you will receive a case study</w:t>
      </w:r>
      <w:r>
        <w:t xml:space="preserve"> and instructions. At the beginning of session 12, you will receive a set of questions about the case study. Students will be given the opportunity to take the final exam remotely. </w:t>
      </w:r>
      <w:r w:rsidR="00D777E3" w:rsidRPr="003A1AD2">
        <w:rPr>
          <w:lang w:eastAsia="zh-CN"/>
        </w:rPr>
        <w:t>You are not allowed to discuss the case and/or exam questions with other students in the class</w:t>
      </w:r>
      <w:r>
        <w:rPr>
          <w:lang w:eastAsia="zh-CN"/>
        </w:rPr>
        <w:t xml:space="preserve"> or at CBS</w:t>
      </w:r>
      <w:r w:rsidR="00D777E3" w:rsidRPr="003A1AD2">
        <w:rPr>
          <w:lang w:eastAsia="zh-CN"/>
        </w:rPr>
        <w:t xml:space="preserve"> (until submission deadline).</w:t>
      </w:r>
      <w:r w:rsidR="00D777E3" w:rsidRPr="003A1AD2">
        <w:rPr>
          <w:b/>
        </w:rPr>
        <w:t xml:space="preserve"> </w:t>
      </w:r>
      <w:r w:rsidR="003A1AD2">
        <w:rPr>
          <w:b/>
        </w:rPr>
        <w:t xml:space="preserve"> </w:t>
      </w:r>
    </w:p>
    <w:p w14:paraId="7C004483" w14:textId="77777777" w:rsidR="00D2021A" w:rsidRDefault="00D2021A" w:rsidP="00D777E3">
      <w:pPr>
        <w:spacing w:line="360" w:lineRule="auto"/>
        <w:rPr>
          <w:b/>
        </w:rPr>
      </w:pPr>
    </w:p>
    <w:p w14:paraId="31514CE0" w14:textId="77777777" w:rsidR="00D2021A" w:rsidRDefault="00D2021A" w:rsidP="00D2021A">
      <w:pPr>
        <w:spacing w:line="360" w:lineRule="auto"/>
      </w:pPr>
      <w:r>
        <w:rPr>
          <w:b/>
          <w:sz w:val="23"/>
          <w:szCs w:val="23"/>
        </w:rPr>
        <w:t>E</w:t>
      </w:r>
      <w:r w:rsidRPr="006D55B2">
        <w:rPr>
          <w:b/>
          <w:sz w:val="23"/>
          <w:szCs w:val="23"/>
        </w:rPr>
        <w:t xml:space="preserve">. </w:t>
      </w:r>
      <w:r>
        <w:rPr>
          <w:b/>
          <w:sz w:val="23"/>
          <w:szCs w:val="23"/>
        </w:rPr>
        <w:t>Attendance Policy</w:t>
      </w:r>
    </w:p>
    <w:p w14:paraId="16FF0DCF" w14:textId="77777777" w:rsidR="00D2021A" w:rsidRDefault="00D2021A" w:rsidP="00D2021A">
      <w:pPr>
        <w:spacing w:line="360" w:lineRule="auto"/>
      </w:pPr>
      <w:r>
        <w:t>Students are required to attend each class and arrive on time. Attendance to the first class is mandatory. Students should reach out to the instructor or TA regarding excused absences or lateness. Excused</w:t>
      </w:r>
      <w:r w:rsidRPr="00D2021A">
        <w:t xml:space="preserve"> absences </w:t>
      </w:r>
      <w:r>
        <w:t xml:space="preserve">(for religious observances; personal, medical, and family emergencies; military service; court appearances such as jury duty) are granted by Student Affairs. Unexcused absences and lateness will affect your course grade. </w:t>
      </w:r>
    </w:p>
    <w:p w14:paraId="51C18F45" w14:textId="77777777" w:rsidR="00D2021A" w:rsidRDefault="00D2021A" w:rsidP="00D2021A">
      <w:pPr>
        <w:pStyle w:val="ListParagraph"/>
        <w:numPr>
          <w:ilvl w:val="0"/>
          <w:numId w:val="25"/>
        </w:numPr>
        <w:spacing w:line="360" w:lineRule="auto"/>
      </w:pPr>
      <w:r>
        <w:t xml:space="preserve">Students missing 33% or more of classes (unexcused) will receive at most a P grade. </w:t>
      </w:r>
    </w:p>
    <w:p w14:paraId="09A23870" w14:textId="77777777" w:rsidR="00D2021A" w:rsidRDefault="00D2021A" w:rsidP="00D2021A">
      <w:pPr>
        <w:pStyle w:val="ListParagraph"/>
        <w:numPr>
          <w:ilvl w:val="0"/>
          <w:numId w:val="25"/>
        </w:numPr>
        <w:spacing w:line="360" w:lineRule="auto"/>
      </w:pPr>
      <w:r>
        <w:t>Students missing 50% or more of classes (unexcused) will receive at most an F grade.</w:t>
      </w:r>
    </w:p>
    <w:p w14:paraId="2F5BE985" w14:textId="77777777" w:rsidR="00D2021A" w:rsidRDefault="00D2021A">
      <w:r>
        <w:br w:type="page"/>
      </w:r>
    </w:p>
    <w:p w14:paraId="741A5C12" w14:textId="77777777" w:rsidR="00057A7B" w:rsidRPr="009849ED" w:rsidRDefault="00057A7B" w:rsidP="009849ED">
      <w:pPr>
        <w:pStyle w:val="Default"/>
        <w:spacing w:line="360" w:lineRule="auto"/>
        <w:rPr>
          <w:rFonts w:asciiTheme="minorHAnsi" w:hAnsiTheme="minorHAnsi"/>
          <w:i/>
          <w:iCs/>
          <w:sz w:val="28"/>
          <w:szCs w:val="22"/>
        </w:rPr>
      </w:pPr>
      <w:r w:rsidRPr="009849ED">
        <w:rPr>
          <w:rFonts w:asciiTheme="minorHAnsi" w:hAnsiTheme="minorHAnsi"/>
          <w:i/>
          <w:iCs/>
          <w:sz w:val="28"/>
          <w:szCs w:val="22"/>
        </w:rPr>
        <w:lastRenderedPageBreak/>
        <w:t xml:space="preserve">Preparation Questions (be prepared to discuss these questions in class) </w:t>
      </w:r>
    </w:p>
    <w:p w14:paraId="2BE66C83" w14:textId="77777777" w:rsidR="00A32DB4" w:rsidRDefault="00A32DB4" w:rsidP="000A3DBA">
      <w:pPr>
        <w:spacing w:line="360" w:lineRule="auto"/>
        <w:rPr>
          <w:b/>
        </w:rPr>
      </w:pPr>
    </w:p>
    <w:p w14:paraId="6AC14DB5" w14:textId="77777777" w:rsidR="006760C3" w:rsidRPr="00CA0851" w:rsidRDefault="006760C3" w:rsidP="006760C3">
      <w:pPr>
        <w:pStyle w:val="BodyTextIndent2"/>
        <w:ind w:firstLine="0"/>
        <w:rPr>
          <w:rFonts w:asciiTheme="majorHAnsi" w:hAnsiTheme="majorHAnsi"/>
          <w:b/>
        </w:rPr>
      </w:pPr>
      <w:r w:rsidRPr="00CA0851">
        <w:rPr>
          <w:rFonts w:asciiTheme="majorHAnsi" w:hAnsiTheme="majorHAnsi"/>
          <w:b/>
          <w:bCs/>
        </w:rPr>
        <w:t xml:space="preserve">Enterprise Rent-a-Car  </w:t>
      </w:r>
    </w:p>
    <w:p w14:paraId="14CF0A33" w14:textId="77777777" w:rsidR="006760C3" w:rsidRPr="00CA0851" w:rsidRDefault="006760C3" w:rsidP="006760C3">
      <w:pPr>
        <w:pStyle w:val="BodyTextIndent"/>
        <w:numPr>
          <w:ilvl w:val="0"/>
          <w:numId w:val="26"/>
        </w:numPr>
        <w:spacing w:line="360" w:lineRule="auto"/>
        <w:rPr>
          <w:rFonts w:asciiTheme="majorHAnsi" w:hAnsiTheme="majorHAnsi"/>
        </w:rPr>
      </w:pPr>
      <w:r w:rsidRPr="00CA0851">
        <w:rPr>
          <w:rFonts w:asciiTheme="majorHAnsi" w:hAnsiTheme="majorHAnsi"/>
        </w:rPr>
        <w:t>How attractive is the car rental industry in terms of long-term profitability?</w:t>
      </w:r>
    </w:p>
    <w:p w14:paraId="65C6FA27" w14:textId="77777777" w:rsidR="006760C3" w:rsidRPr="00CA0851" w:rsidRDefault="006760C3" w:rsidP="006760C3">
      <w:pPr>
        <w:pStyle w:val="BodyTextIndent"/>
        <w:numPr>
          <w:ilvl w:val="0"/>
          <w:numId w:val="26"/>
        </w:numPr>
        <w:spacing w:line="360" w:lineRule="auto"/>
        <w:rPr>
          <w:rFonts w:asciiTheme="majorHAnsi" w:hAnsiTheme="majorHAnsi"/>
        </w:rPr>
      </w:pPr>
      <w:r w:rsidRPr="00CA0851">
        <w:rPr>
          <w:rFonts w:asciiTheme="majorHAnsi" w:hAnsiTheme="majorHAnsi"/>
        </w:rPr>
        <w:t xml:space="preserve">Analyze Enterprise’s strategy and competitive position. Why has Enterprise been so successful? </w:t>
      </w:r>
    </w:p>
    <w:p w14:paraId="1D7789C7" w14:textId="77777777" w:rsidR="006760C3" w:rsidRPr="00CA0851" w:rsidRDefault="006760C3" w:rsidP="006760C3">
      <w:pPr>
        <w:pStyle w:val="BodyTextIndent"/>
        <w:numPr>
          <w:ilvl w:val="0"/>
          <w:numId w:val="26"/>
        </w:numPr>
        <w:spacing w:line="360" w:lineRule="auto"/>
        <w:rPr>
          <w:rFonts w:asciiTheme="majorHAnsi" w:hAnsiTheme="majorHAnsi"/>
        </w:rPr>
      </w:pPr>
      <w:r w:rsidRPr="00CA0851">
        <w:rPr>
          <w:rFonts w:asciiTheme="majorHAnsi" w:hAnsiTheme="majorHAnsi"/>
        </w:rPr>
        <w:t xml:space="preserve">Should Hertz or Avis launch a frontal assault on Enterprise?  </w:t>
      </w:r>
    </w:p>
    <w:p w14:paraId="0DED6872" w14:textId="77777777" w:rsidR="006760C3" w:rsidRPr="00CA0851" w:rsidRDefault="006760C3" w:rsidP="006760C3">
      <w:pPr>
        <w:spacing w:line="360" w:lineRule="auto"/>
        <w:rPr>
          <w:rFonts w:asciiTheme="majorHAnsi" w:hAnsiTheme="majorHAnsi"/>
        </w:rPr>
      </w:pPr>
    </w:p>
    <w:p w14:paraId="67CC8606" w14:textId="77777777" w:rsidR="006760C3" w:rsidRPr="00CA0851" w:rsidRDefault="006760C3" w:rsidP="006760C3">
      <w:pPr>
        <w:spacing w:line="360" w:lineRule="auto"/>
        <w:rPr>
          <w:rFonts w:asciiTheme="majorHAnsi" w:hAnsiTheme="majorHAnsi"/>
          <w:b/>
        </w:rPr>
      </w:pPr>
      <w:r w:rsidRPr="00CA0851">
        <w:rPr>
          <w:rFonts w:asciiTheme="majorHAnsi" w:hAnsiTheme="majorHAnsi"/>
          <w:b/>
        </w:rPr>
        <w:t>Aldi: The Dark Horse Discounter</w:t>
      </w:r>
    </w:p>
    <w:p w14:paraId="2C3E7F41" w14:textId="77777777" w:rsidR="006760C3" w:rsidRPr="00CA0851" w:rsidRDefault="006760C3" w:rsidP="006760C3">
      <w:pPr>
        <w:spacing w:line="360" w:lineRule="auto"/>
        <w:rPr>
          <w:rFonts w:asciiTheme="majorHAnsi" w:hAnsiTheme="majorHAnsi"/>
        </w:rPr>
      </w:pPr>
      <w:r w:rsidRPr="00CA0851">
        <w:rPr>
          <w:rFonts w:asciiTheme="majorHAnsi" w:hAnsiTheme="majorHAnsi"/>
        </w:rPr>
        <w:t xml:space="preserve">Aldi, the German-based hard discounter, has ambitious growth plans for the US market. </w:t>
      </w:r>
    </w:p>
    <w:p w14:paraId="74A4A9BE" w14:textId="77777777" w:rsidR="006760C3" w:rsidRPr="00CA0851" w:rsidRDefault="006760C3" w:rsidP="006760C3">
      <w:pPr>
        <w:pStyle w:val="ListParagraph"/>
        <w:numPr>
          <w:ilvl w:val="0"/>
          <w:numId w:val="3"/>
        </w:numPr>
        <w:spacing w:line="360" w:lineRule="auto"/>
        <w:rPr>
          <w:rFonts w:asciiTheme="majorHAnsi" w:hAnsiTheme="majorHAnsi"/>
        </w:rPr>
      </w:pPr>
      <w:r w:rsidRPr="00CA0851">
        <w:rPr>
          <w:rFonts w:asciiTheme="majorHAnsi" w:hAnsiTheme="majorHAnsi"/>
        </w:rPr>
        <w:t xml:space="preserve">Discuss the main elements/choices of Aldi’s strategy. Does this strategy result in a cost advantage in the discount grocery segment relative to Walmart? </w:t>
      </w:r>
    </w:p>
    <w:p w14:paraId="6C10C2A6" w14:textId="77777777" w:rsidR="006760C3" w:rsidRPr="00CA0851" w:rsidRDefault="006760C3" w:rsidP="006760C3">
      <w:pPr>
        <w:pStyle w:val="ListParagraph"/>
        <w:numPr>
          <w:ilvl w:val="0"/>
          <w:numId w:val="3"/>
        </w:numPr>
        <w:spacing w:line="360" w:lineRule="auto"/>
        <w:rPr>
          <w:rFonts w:asciiTheme="majorHAnsi" w:hAnsiTheme="majorHAnsi"/>
          <w:b/>
        </w:rPr>
      </w:pPr>
      <w:r w:rsidRPr="00CA0851">
        <w:rPr>
          <w:rFonts w:asciiTheme="majorHAnsi" w:hAnsiTheme="majorHAnsi"/>
        </w:rPr>
        <w:t>Does Aldi have a (sustainable) competitive advantage in the US? Yes or no?</w:t>
      </w:r>
    </w:p>
    <w:p w14:paraId="5A085868" w14:textId="77777777" w:rsidR="006760C3" w:rsidRPr="00CA0851" w:rsidRDefault="006760C3" w:rsidP="006760C3">
      <w:pPr>
        <w:pStyle w:val="ListParagraph"/>
        <w:numPr>
          <w:ilvl w:val="0"/>
          <w:numId w:val="3"/>
        </w:numPr>
        <w:spacing w:line="360" w:lineRule="auto"/>
        <w:rPr>
          <w:rFonts w:asciiTheme="majorHAnsi" w:hAnsiTheme="majorHAnsi"/>
          <w:b/>
        </w:rPr>
      </w:pPr>
      <w:r w:rsidRPr="00CA0851">
        <w:rPr>
          <w:rFonts w:asciiTheme="majorHAnsi" w:hAnsiTheme="majorHAnsi"/>
        </w:rPr>
        <w:t>How should Walmart react to Aldi’s expansion? Should they imitate some of the key choices of Aldi’s? Should they go to a price war to stop Aldi’s expansion?</w:t>
      </w:r>
    </w:p>
    <w:p w14:paraId="0D348299" w14:textId="77777777" w:rsidR="006760C3" w:rsidRPr="00CA0851" w:rsidRDefault="006760C3" w:rsidP="006760C3">
      <w:pPr>
        <w:pStyle w:val="ListParagraph"/>
        <w:spacing w:line="360" w:lineRule="auto"/>
        <w:ind w:left="360"/>
        <w:rPr>
          <w:rFonts w:asciiTheme="majorHAnsi" w:hAnsiTheme="majorHAnsi"/>
          <w:b/>
        </w:rPr>
      </w:pPr>
    </w:p>
    <w:p w14:paraId="3282E1E1" w14:textId="77777777" w:rsidR="006760C3" w:rsidRPr="00CA0851" w:rsidRDefault="006760C3" w:rsidP="006760C3">
      <w:pPr>
        <w:pStyle w:val="BodyTextIndent2"/>
        <w:ind w:firstLine="0"/>
        <w:rPr>
          <w:rFonts w:asciiTheme="majorHAnsi" w:hAnsiTheme="majorHAnsi"/>
          <w:b/>
        </w:rPr>
      </w:pPr>
      <w:r w:rsidRPr="00CA0851">
        <w:rPr>
          <w:rFonts w:asciiTheme="majorHAnsi" w:hAnsiTheme="majorHAnsi"/>
          <w:b/>
        </w:rPr>
        <w:t>Capital One</w:t>
      </w:r>
    </w:p>
    <w:p w14:paraId="6220345A" w14:textId="77777777" w:rsidR="006760C3" w:rsidRPr="00CA0851" w:rsidRDefault="006760C3" w:rsidP="006760C3">
      <w:pPr>
        <w:pStyle w:val="BodyTextIndent2"/>
        <w:numPr>
          <w:ilvl w:val="0"/>
          <w:numId w:val="27"/>
        </w:numPr>
        <w:tabs>
          <w:tab w:val="left" w:pos="-720"/>
          <w:tab w:val="left" w:pos="0"/>
          <w:tab w:val="left" w:pos="432"/>
        </w:tabs>
        <w:suppressAutoHyphens/>
        <w:jc w:val="both"/>
        <w:rPr>
          <w:rFonts w:asciiTheme="majorHAnsi" w:hAnsiTheme="majorHAnsi"/>
          <w:szCs w:val="22"/>
        </w:rPr>
      </w:pPr>
      <w:r w:rsidRPr="00CA0851">
        <w:rPr>
          <w:rFonts w:asciiTheme="majorHAnsi" w:hAnsiTheme="majorHAnsi"/>
          <w:szCs w:val="22"/>
        </w:rPr>
        <w:t xml:space="preserve">What, if any, competitive advantages </w:t>
      </w:r>
      <w:proofErr w:type="gramStart"/>
      <w:r w:rsidRPr="00CA0851">
        <w:rPr>
          <w:rFonts w:asciiTheme="majorHAnsi" w:hAnsiTheme="majorHAnsi"/>
          <w:szCs w:val="22"/>
        </w:rPr>
        <w:t>does</w:t>
      </w:r>
      <w:proofErr w:type="gramEnd"/>
      <w:r w:rsidRPr="00CA0851">
        <w:rPr>
          <w:rFonts w:asciiTheme="majorHAnsi" w:hAnsiTheme="majorHAnsi"/>
          <w:szCs w:val="22"/>
        </w:rPr>
        <w:t xml:space="preserve"> Capital One have?</w:t>
      </w:r>
    </w:p>
    <w:p w14:paraId="088542B5" w14:textId="77777777" w:rsidR="006760C3" w:rsidRPr="00CA0851" w:rsidRDefault="006760C3" w:rsidP="006760C3">
      <w:pPr>
        <w:pStyle w:val="BodyTextIndent2"/>
        <w:numPr>
          <w:ilvl w:val="0"/>
          <w:numId w:val="27"/>
        </w:numPr>
        <w:tabs>
          <w:tab w:val="left" w:pos="-720"/>
          <w:tab w:val="left" w:pos="0"/>
          <w:tab w:val="left" w:pos="432"/>
        </w:tabs>
        <w:suppressAutoHyphens/>
        <w:ind w:left="252" w:hanging="252"/>
        <w:jc w:val="both"/>
        <w:rPr>
          <w:rFonts w:asciiTheme="majorHAnsi" w:hAnsiTheme="majorHAnsi"/>
        </w:rPr>
      </w:pPr>
      <w:r w:rsidRPr="00CA0851">
        <w:rPr>
          <w:rFonts w:asciiTheme="majorHAnsi" w:hAnsiTheme="majorHAnsi"/>
          <w:szCs w:val="22"/>
        </w:rPr>
        <w:t xml:space="preserve">   Are these advantages sustainable into the future? </w:t>
      </w:r>
    </w:p>
    <w:p w14:paraId="7B5CBD57" w14:textId="77777777" w:rsidR="006760C3" w:rsidRPr="00CA0851" w:rsidRDefault="006760C3" w:rsidP="006760C3">
      <w:pPr>
        <w:pStyle w:val="BodyTextIndent2"/>
        <w:numPr>
          <w:ilvl w:val="0"/>
          <w:numId w:val="27"/>
        </w:numPr>
        <w:tabs>
          <w:tab w:val="left" w:pos="-720"/>
          <w:tab w:val="left" w:pos="0"/>
          <w:tab w:val="left" w:pos="432"/>
        </w:tabs>
        <w:suppressAutoHyphens/>
        <w:ind w:left="252" w:hanging="252"/>
        <w:jc w:val="both"/>
        <w:rPr>
          <w:rFonts w:asciiTheme="majorHAnsi" w:hAnsiTheme="majorHAnsi"/>
          <w:szCs w:val="22"/>
        </w:rPr>
      </w:pPr>
      <w:r w:rsidRPr="00CA0851">
        <w:rPr>
          <w:rFonts w:asciiTheme="majorHAnsi" w:hAnsiTheme="majorHAnsi"/>
          <w:szCs w:val="22"/>
        </w:rPr>
        <w:t xml:space="preserve">   As head of Capital One, what would be your strategic priorities?</w:t>
      </w:r>
    </w:p>
    <w:p w14:paraId="2FD8BD86" w14:textId="77777777" w:rsidR="006760C3" w:rsidRPr="00CA0851" w:rsidRDefault="006760C3" w:rsidP="006760C3">
      <w:pPr>
        <w:spacing w:line="360" w:lineRule="auto"/>
        <w:rPr>
          <w:rFonts w:asciiTheme="majorHAnsi" w:hAnsiTheme="majorHAnsi"/>
          <w:b/>
        </w:rPr>
      </w:pPr>
    </w:p>
    <w:p w14:paraId="28EB8E87" w14:textId="77777777" w:rsidR="006760C3" w:rsidRPr="00CA0851" w:rsidRDefault="006760C3" w:rsidP="006760C3">
      <w:pPr>
        <w:pStyle w:val="Default"/>
        <w:spacing w:line="360" w:lineRule="auto"/>
        <w:rPr>
          <w:rFonts w:asciiTheme="majorHAnsi" w:hAnsiTheme="majorHAnsi"/>
          <w:sz w:val="22"/>
          <w:szCs w:val="22"/>
        </w:rPr>
      </w:pPr>
      <w:r w:rsidRPr="00CA0851">
        <w:rPr>
          <w:rFonts w:asciiTheme="majorHAnsi" w:hAnsiTheme="majorHAnsi"/>
          <w:b/>
          <w:bCs/>
          <w:sz w:val="22"/>
          <w:szCs w:val="22"/>
        </w:rPr>
        <w:t>The Economist</w:t>
      </w:r>
    </w:p>
    <w:p w14:paraId="6FC7AA81" w14:textId="77777777" w:rsidR="006760C3" w:rsidRPr="00CA0851" w:rsidRDefault="006760C3" w:rsidP="006760C3">
      <w:pPr>
        <w:pStyle w:val="Default"/>
        <w:numPr>
          <w:ilvl w:val="0"/>
          <w:numId w:val="22"/>
        </w:numPr>
        <w:spacing w:line="360" w:lineRule="auto"/>
        <w:rPr>
          <w:rFonts w:asciiTheme="majorHAnsi" w:hAnsiTheme="majorHAnsi"/>
          <w:sz w:val="22"/>
          <w:szCs w:val="22"/>
        </w:rPr>
      </w:pPr>
      <w:r w:rsidRPr="00CA0851">
        <w:rPr>
          <w:rFonts w:asciiTheme="majorHAnsi" w:hAnsiTheme="majorHAnsi"/>
          <w:bCs/>
          <w:sz w:val="22"/>
          <w:szCs w:val="22"/>
        </w:rPr>
        <w:t xml:space="preserve">What explains the success of The Economist thus far? Why has it managed to succeed while so many other magazines are struggling? </w:t>
      </w:r>
    </w:p>
    <w:p w14:paraId="59E5126B" w14:textId="0FD24C5A" w:rsidR="006760C3" w:rsidRPr="00CA0851" w:rsidRDefault="006760C3" w:rsidP="006760C3">
      <w:pPr>
        <w:pStyle w:val="Default"/>
        <w:numPr>
          <w:ilvl w:val="0"/>
          <w:numId w:val="22"/>
        </w:numPr>
        <w:spacing w:line="360" w:lineRule="auto"/>
        <w:rPr>
          <w:rFonts w:asciiTheme="majorHAnsi" w:hAnsiTheme="majorHAnsi"/>
        </w:rPr>
      </w:pPr>
      <w:r w:rsidRPr="00CA0851">
        <w:rPr>
          <w:rFonts w:asciiTheme="majorHAnsi" w:hAnsiTheme="majorHAnsi"/>
          <w:sz w:val="22"/>
          <w:szCs w:val="22"/>
        </w:rPr>
        <w:t>Can the Economist survive and thrive in the digital age? What should its digital strategy be? (in terms of pricing, branding, format, …)</w:t>
      </w:r>
      <w:r w:rsidRPr="00CA0851">
        <w:rPr>
          <w:rFonts w:asciiTheme="majorHAnsi" w:hAnsiTheme="majorHAnsi"/>
          <w:sz w:val="22"/>
          <w:szCs w:val="22"/>
        </w:rPr>
        <w:br/>
      </w:r>
    </w:p>
    <w:p w14:paraId="49E1C332" w14:textId="77777777" w:rsidR="006760C3" w:rsidRPr="00CA0851" w:rsidRDefault="006760C3" w:rsidP="006760C3">
      <w:pPr>
        <w:pStyle w:val="Default"/>
        <w:spacing w:line="360" w:lineRule="auto"/>
        <w:rPr>
          <w:rFonts w:asciiTheme="majorHAnsi" w:hAnsiTheme="majorHAnsi"/>
          <w:b/>
          <w:bCs/>
          <w:sz w:val="22"/>
          <w:szCs w:val="22"/>
        </w:rPr>
      </w:pPr>
      <w:r w:rsidRPr="00CA0851">
        <w:rPr>
          <w:rFonts w:asciiTheme="majorHAnsi" w:hAnsiTheme="majorHAnsi"/>
          <w:b/>
          <w:bCs/>
          <w:sz w:val="22"/>
          <w:szCs w:val="22"/>
        </w:rPr>
        <w:t>ETSY vs Amazon</w:t>
      </w:r>
    </w:p>
    <w:p w14:paraId="6D4DDABF" w14:textId="77777777" w:rsidR="006760C3" w:rsidRPr="00CA0851" w:rsidRDefault="006760C3" w:rsidP="006760C3">
      <w:pPr>
        <w:pStyle w:val="Default"/>
        <w:numPr>
          <w:ilvl w:val="0"/>
          <w:numId w:val="32"/>
        </w:numPr>
        <w:spacing w:line="360" w:lineRule="auto"/>
        <w:jc w:val="both"/>
        <w:rPr>
          <w:rFonts w:asciiTheme="majorHAnsi" w:hAnsiTheme="majorHAnsi"/>
          <w:b/>
          <w:bCs/>
          <w:sz w:val="22"/>
          <w:szCs w:val="22"/>
        </w:rPr>
      </w:pPr>
      <w:r w:rsidRPr="00CA0851">
        <w:rPr>
          <w:rFonts w:asciiTheme="majorHAnsi" w:hAnsiTheme="majorHAnsi"/>
          <w:color w:val="2D3B45"/>
          <w:sz w:val="22"/>
          <w:szCs w:val="22"/>
          <w:shd w:val="clear" w:color="auto" w:fill="FFFFFF"/>
        </w:rPr>
        <w:t>Evaluate Amazon’s initial response to Etsy’s entry. Did they blew it?</w:t>
      </w:r>
    </w:p>
    <w:p w14:paraId="41DD9BC8" w14:textId="05886670" w:rsidR="00D2021A" w:rsidRPr="00CA0851" w:rsidRDefault="006760C3" w:rsidP="006760C3">
      <w:pPr>
        <w:pStyle w:val="Default"/>
        <w:numPr>
          <w:ilvl w:val="0"/>
          <w:numId w:val="32"/>
        </w:numPr>
        <w:spacing w:line="360" w:lineRule="auto"/>
        <w:jc w:val="both"/>
        <w:rPr>
          <w:rFonts w:asciiTheme="majorHAnsi" w:hAnsiTheme="majorHAnsi"/>
          <w:b/>
          <w:bCs/>
          <w:sz w:val="22"/>
          <w:szCs w:val="22"/>
        </w:rPr>
      </w:pPr>
      <w:r w:rsidRPr="00CA0851">
        <w:rPr>
          <w:rFonts w:asciiTheme="majorHAnsi" w:hAnsiTheme="majorHAnsi"/>
          <w:color w:val="2D3B45"/>
          <w:sz w:val="22"/>
          <w:szCs w:val="22"/>
          <w:shd w:val="clear" w:color="auto" w:fill="FFFFFF"/>
        </w:rPr>
        <w:t>Does ETSY have a sustainable competitive advantage? Can Amazon "out-ETSY" ETSY?</w:t>
      </w:r>
      <w:r w:rsidRPr="00CA0851">
        <w:rPr>
          <w:rFonts w:asciiTheme="majorHAnsi" w:hAnsiTheme="majorHAnsi"/>
          <w:color w:val="2D3B45"/>
          <w:sz w:val="21"/>
          <w:szCs w:val="21"/>
          <w:shd w:val="clear" w:color="auto" w:fill="FFFFFF"/>
        </w:rPr>
        <w:t> </w:t>
      </w:r>
    </w:p>
    <w:p w14:paraId="5CCE7D0D" w14:textId="77777777" w:rsidR="00F96877" w:rsidRPr="00CA0851" w:rsidRDefault="00F96877" w:rsidP="00F96877">
      <w:pPr>
        <w:pStyle w:val="Default"/>
        <w:spacing w:line="360" w:lineRule="auto"/>
        <w:ind w:left="360"/>
        <w:jc w:val="both"/>
        <w:rPr>
          <w:rFonts w:asciiTheme="majorHAnsi" w:hAnsiTheme="majorHAnsi"/>
          <w:b/>
          <w:bCs/>
          <w:sz w:val="22"/>
          <w:szCs w:val="22"/>
        </w:rPr>
      </w:pPr>
    </w:p>
    <w:p w14:paraId="37E4D658" w14:textId="77777777" w:rsidR="00F96877" w:rsidRPr="00CA0851" w:rsidRDefault="00F96877" w:rsidP="00F96877">
      <w:pPr>
        <w:spacing w:line="360" w:lineRule="auto"/>
        <w:rPr>
          <w:rFonts w:asciiTheme="majorHAnsi" w:hAnsiTheme="majorHAnsi"/>
          <w:szCs w:val="22"/>
        </w:rPr>
      </w:pPr>
      <w:r w:rsidRPr="00CA0851">
        <w:rPr>
          <w:rFonts w:asciiTheme="majorHAnsi" w:hAnsiTheme="majorHAnsi"/>
          <w:b/>
        </w:rPr>
        <w:t xml:space="preserve">Tesla Motors. </w:t>
      </w:r>
      <w:r w:rsidRPr="00CA0851">
        <w:rPr>
          <w:rFonts w:asciiTheme="majorHAnsi" w:hAnsiTheme="majorHAnsi"/>
          <w:szCs w:val="22"/>
        </w:rPr>
        <w:t>Tesla Motors attempts to become the first US firm since WWII to successfully enter the car industry with a mass-produced car.</w:t>
      </w:r>
    </w:p>
    <w:p w14:paraId="60FFC855" w14:textId="380B4FF0" w:rsidR="00F96877" w:rsidRPr="00CA0851" w:rsidRDefault="00B751C3" w:rsidP="00F96877">
      <w:pPr>
        <w:pStyle w:val="ListParagraph"/>
        <w:numPr>
          <w:ilvl w:val="0"/>
          <w:numId w:val="23"/>
        </w:numPr>
        <w:spacing w:line="360" w:lineRule="auto"/>
        <w:contextualSpacing w:val="0"/>
        <w:rPr>
          <w:rFonts w:asciiTheme="majorHAnsi" w:hAnsiTheme="majorHAnsi"/>
          <w:szCs w:val="22"/>
        </w:rPr>
      </w:pPr>
      <w:r w:rsidRPr="00CA0851">
        <w:rPr>
          <w:rFonts w:asciiTheme="majorHAnsi" w:hAnsiTheme="majorHAnsi"/>
          <w:szCs w:val="22"/>
        </w:rPr>
        <w:lastRenderedPageBreak/>
        <w:t>Do</w:t>
      </w:r>
      <w:r w:rsidR="000C5580" w:rsidRPr="00CA0851">
        <w:rPr>
          <w:rFonts w:asciiTheme="majorHAnsi" w:hAnsiTheme="majorHAnsi"/>
          <w:szCs w:val="22"/>
        </w:rPr>
        <w:t xml:space="preserve"> you expect </w:t>
      </w:r>
      <w:r w:rsidRPr="00CA0851">
        <w:rPr>
          <w:rFonts w:asciiTheme="majorHAnsi" w:hAnsiTheme="majorHAnsi"/>
          <w:szCs w:val="22"/>
        </w:rPr>
        <w:t xml:space="preserve">Tesla </w:t>
      </w:r>
      <w:r w:rsidR="000C5580" w:rsidRPr="00CA0851">
        <w:rPr>
          <w:rFonts w:asciiTheme="majorHAnsi" w:hAnsiTheme="majorHAnsi"/>
          <w:szCs w:val="22"/>
        </w:rPr>
        <w:t xml:space="preserve">to develop a </w:t>
      </w:r>
      <w:r w:rsidRPr="00CA0851">
        <w:rPr>
          <w:rFonts w:asciiTheme="majorHAnsi" w:hAnsiTheme="majorHAnsi"/>
          <w:szCs w:val="22"/>
        </w:rPr>
        <w:t>sustainable competitive</w:t>
      </w:r>
      <w:r w:rsidR="000C5580" w:rsidRPr="00CA0851">
        <w:rPr>
          <w:rFonts w:asciiTheme="majorHAnsi" w:hAnsiTheme="majorHAnsi"/>
          <w:szCs w:val="22"/>
        </w:rPr>
        <w:t xml:space="preserve">, surpassing BMW/Audi in the </w:t>
      </w:r>
      <w:proofErr w:type="gramStart"/>
      <w:r w:rsidR="000C5580" w:rsidRPr="00CA0851">
        <w:rPr>
          <w:rFonts w:asciiTheme="majorHAnsi" w:hAnsiTheme="majorHAnsi"/>
          <w:szCs w:val="22"/>
        </w:rPr>
        <w:t>long-term.</w:t>
      </w:r>
      <w:proofErr w:type="gramEnd"/>
    </w:p>
    <w:p w14:paraId="4FB540F7" w14:textId="77777777" w:rsidR="00F96877" w:rsidRPr="00CA0851" w:rsidRDefault="00F96877" w:rsidP="00F96877">
      <w:pPr>
        <w:pStyle w:val="ListParagraph"/>
        <w:numPr>
          <w:ilvl w:val="0"/>
          <w:numId w:val="23"/>
        </w:numPr>
        <w:spacing w:line="360" w:lineRule="auto"/>
        <w:contextualSpacing w:val="0"/>
        <w:rPr>
          <w:rFonts w:asciiTheme="majorHAnsi" w:hAnsiTheme="majorHAnsi"/>
          <w:szCs w:val="22"/>
        </w:rPr>
      </w:pPr>
      <w:r w:rsidRPr="00CA0851">
        <w:rPr>
          <w:rFonts w:asciiTheme="majorHAnsi" w:hAnsiTheme="majorHAnsi"/>
          <w:szCs w:val="22"/>
        </w:rPr>
        <w:t>What do you think of Tesla's entry strategy? What barriers did it have to overcome? How did it manage to do so? Will other firms follow in Tesla's footsteps?</w:t>
      </w:r>
    </w:p>
    <w:p w14:paraId="778A26A2" w14:textId="09F90C11" w:rsidR="00F96877" w:rsidRPr="00CA0851" w:rsidRDefault="00F96877" w:rsidP="00F96877">
      <w:pPr>
        <w:pStyle w:val="ListParagraph"/>
        <w:numPr>
          <w:ilvl w:val="0"/>
          <w:numId w:val="23"/>
        </w:numPr>
        <w:contextualSpacing w:val="0"/>
        <w:rPr>
          <w:rFonts w:asciiTheme="majorHAnsi" w:hAnsiTheme="majorHAnsi"/>
          <w:szCs w:val="22"/>
        </w:rPr>
      </w:pPr>
      <w:r w:rsidRPr="00CA0851">
        <w:rPr>
          <w:rFonts w:asciiTheme="majorHAnsi" w:hAnsiTheme="majorHAnsi"/>
          <w:szCs w:val="22"/>
        </w:rPr>
        <w:t>How do you expect the industry to evolve?</w:t>
      </w:r>
    </w:p>
    <w:p w14:paraId="542A1D62" w14:textId="77777777" w:rsidR="006760C3" w:rsidRPr="00CA0851" w:rsidRDefault="006760C3" w:rsidP="006760C3">
      <w:pPr>
        <w:spacing w:line="360" w:lineRule="auto"/>
        <w:ind w:left="360"/>
        <w:jc w:val="both"/>
        <w:rPr>
          <w:rFonts w:asciiTheme="majorHAnsi" w:hAnsiTheme="majorHAnsi"/>
        </w:rPr>
      </w:pPr>
    </w:p>
    <w:p w14:paraId="6EB6240C" w14:textId="77777777" w:rsidR="006760C3" w:rsidRPr="00CA0851" w:rsidRDefault="006760C3" w:rsidP="006760C3">
      <w:pPr>
        <w:pStyle w:val="BodyTextIndent2"/>
        <w:ind w:firstLine="0"/>
        <w:rPr>
          <w:rFonts w:asciiTheme="majorHAnsi" w:hAnsiTheme="majorHAnsi"/>
          <w:b/>
          <w:bCs/>
        </w:rPr>
      </w:pPr>
      <w:r w:rsidRPr="00CA0851">
        <w:rPr>
          <w:rFonts w:asciiTheme="majorHAnsi" w:hAnsiTheme="majorHAnsi"/>
          <w:b/>
        </w:rPr>
        <w:t>Philip Morris: Marlboro Friday</w:t>
      </w:r>
    </w:p>
    <w:p w14:paraId="5C91CC54" w14:textId="77777777" w:rsidR="006760C3" w:rsidRPr="00CA0851" w:rsidRDefault="006760C3" w:rsidP="006760C3">
      <w:pPr>
        <w:numPr>
          <w:ilvl w:val="0"/>
          <w:numId w:val="30"/>
        </w:numPr>
        <w:spacing w:line="360" w:lineRule="auto"/>
        <w:rPr>
          <w:rFonts w:asciiTheme="majorHAnsi" w:hAnsiTheme="majorHAnsi"/>
          <w:bCs/>
        </w:rPr>
      </w:pPr>
      <w:r w:rsidRPr="00CA0851">
        <w:rPr>
          <w:rFonts w:asciiTheme="majorHAnsi" w:hAnsiTheme="majorHAnsi"/>
          <w:bCs/>
        </w:rPr>
        <w:t>How would you describe Marlboro’s competitive position in early 1993?</w:t>
      </w:r>
    </w:p>
    <w:p w14:paraId="6058A8FA" w14:textId="77777777" w:rsidR="006760C3" w:rsidRPr="00CA0851" w:rsidRDefault="006760C3" w:rsidP="006760C3">
      <w:pPr>
        <w:numPr>
          <w:ilvl w:val="0"/>
          <w:numId w:val="30"/>
        </w:numPr>
        <w:spacing w:line="360" w:lineRule="auto"/>
        <w:rPr>
          <w:rFonts w:asciiTheme="majorHAnsi" w:hAnsiTheme="majorHAnsi"/>
          <w:bCs/>
        </w:rPr>
      </w:pPr>
      <w:r w:rsidRPr="00CA0851">
        <w:rPr>
          <w:rFonts w:asciiTheme="majorHAnsi" w:hAnsiTheme="majorHAnsi"/>
          <w:bCs/>
        </w:rPr>
        <w:t>What accounts for Philip Morris’ dramatic shift in strategy in April 1993? What are its goals?</w:t>
      </w:r>
    </w:p>
    <w:p w14:paraId="44575F54" w14:textId="77777777" w:rsidR="006760C3" w:rsidRPr="00CA0851" w:rsidRDefault="006760C3" w:rsidP="006760C3">
      <w:pPr>
        <w:numPr>
          <w:ilvl w:val="0"/>
          <w:numId w:val="30"/>
        </w:numPr>
        <w:spacing w:line="360" w:lineRule="auto"/>
        <w:rPr>
          <w:rFonts w:asciiTheme="majorHAnsi" w:hAnsiTheme="majorHAnsi"/>
          <w:bCs/>
        </w:rPr>
      </w:pPr>
      <w:r w:rsidRPr="00CA0851">
        <w:rPr>
          <w:rFonts w:asciiTheme="majorHAnsi" w:hAnsiTheme="majorHAnsi"/>
          <w:bCs/>
        </w:rPr>
        <w:t>How should RJ Reynolds respond?</w:t>
      </w:r>
    </w:p>
    <w:p w14:paraId="66F0F18E" w14:textId="77777777" w:rsidR="006760C3" w:rsidRPr="00CA0851" w:rsidRDefault="006760C3" w:rsidP="006760C3">
      <w:pPr>
        <w:numPr>
          <w:ilvl w:val="0"/>
          <w:numId w:val="30"/>
        </w:numPr>
        <w:spacing w:line="360" w:lineRule="auto"/>
        <w:rPr>
          <w:rFonts w:asciiTheme="majorHAnsi" w:hAnsiTheme="majorHAnsi"/>
          <w:b/>
          <w:szCs w:val="22"/>
        </w:rPr>
      </w:pPr>
      <w:r w:rsidRPr="00CA0851">
        <w:rPr>
          <w:rFonts w:asciiTheme="majorHAnsi" w:hAnsiTheme="majorHAnsi"/>
          <w:bCs/>
        </w:rPr>
        <w:t>What kind of industry future does Philip Morris anticipate?</w:t>
      </w:r>
    </w:p>
    <w:p w14:paraId="446FBED6" w14:textId="77777777" w:rsidR="006760C3" w:rsidRPr="00CA0851" w:rsidRDefault="006760C3" w:rsidP="006760C3">
      <w:pPr>
        <w:spacing w:line="360" w:lineRule="auto"/>
        <w:rPr>
          <w:rFonts w:asciiTheme="majorHAnsi" w:hAnsiTheme="majorHAnsi"/>
          <w:b/>
          <w:szCs w:val="22"/>
        </w:rPr>
      </w:pPr>
    </w:p>
    <w:p w14:paraId="6646DBA4" w14:textId="77777777" w:rsidR="00CA0851" w:rsidRPr="00CA0851" w:rsidRDefault="00CA0851" w:rsidP="00CA0851">
      <w:pPr>
        <w:pStyle w:val="Default"/>
        <w:spacing w:line="360" w:lineRule="auto"/>
        <w:rPr>
          <w:rFonts w:asciiTheme="majorHAnsi" w:hAnsiTheme="majorHAnsi"/>
          <w:sz w:val="22"/>
          <w:szCs w:val="22"/>
        </w:rPr>
      </w:pPr>
      <w:r w:rsidRPr="00CA0851">
        <w:rPr>
          <w:rFonts w:asciiTheme="majorHAnsi" w:hAnsiTheme="majorHAnsi"/>
          <w:b/>
          <w:bCs/>
          <w:sz w:val="22"/>
          <w:szCs w:val="22"/>
        </w:rPr>
        <w:t xml:space="preserve">Albert Heijn: Price Wars Among Retailers </w:t>
      </w:r>
    </w:p>
    <w:p w14:paraId="47651E36" w14:textId="77777777" w:rsidR="00CA0851" w:rsidRPr="00CA0851" w:rsidRDefault="00CA0851" w:rsidP="00CA0851">
      <w:pPr>
        <w:pStyle w:val="Default"/>
        <w:numPr>
          <w:ilvl w:val="0"/>
          <w:numId w:val="9"/>
        </w:numPr>
        <w:spacing w:line="360" w:lineRule="auto"/>
        <w:rPr>
          <w:rFonts w:asciiTheme="majorHAnsi" w:hAnsiTheme="majorHAnsi"/>
          <w:sz w:val="22"/>
          <w:szCs w:val="22"/>
        </w:rPr>
      </w:pPr>
      <w:r w:rsidRPr="00CA0851">
        <w:rPr>
          <w:rFonts w:asciiTheme="majorHAnsi" w:hAnsiTheme="majorHAnsi"/>
          <w:sz w:val="22"/>
          <w:szCs w:val="22"/>
        </w:rPr>
        <w:t xml:space="preserve">How would you describe Albert </w:t>
      </w:r>
      <w:proofErr w:type="spellStart"/>
      <w:r w:rsidRPr="00CA0851">
        <w:rPr>
          <w:rFonts w:asciiTheme="majorHAnsi" w:hAnsiTheme="majorHAnsi"/>
          <w:sz w:val="22"/>
          <w:szCs w:val="22"/>
        </w:rPr>
        <w:t>Heijn’s</w:t>
      </w:r>
      <w:proofErr w:type="spellEnd"/>
      <w:r w:rsidRPr="00CA0851">
        <w:rPr>
          <w:rFonts w:asciiTheme="majorHAnsi" w:hAnsiTheme="majorHAnsi"/>
          <w:sz w:val="22"/>
          <w:szCs w:val="22"/>
        </w:rPr>
        <w:t xml:space="preserve"> competitive position in 2003?</w:t>
      </w:r>
    </w:p>
    <w:p w14:paraId="3A5CA51D" w14:textId="77777777" w:rsidR="00CA0851" w:rsidRPr="00CA0851" w:rsidRDefault="00CA0851" w:rsidP="00C60D26">
      <w:pPr>
        <w:pStyle w:val="Default"/>
        <w:numPr>
          <w:ilvl w:val="0"/>
          <w:numId w:val="9"/>
        </w:numPr>
        <w:spacing w:line="360" w:lineRule="auto"/>
        <w:jc w:val="both"/>
        <w:rPr>
          <w:rFonts w:asciiTheme="majorHAnsi" w:hAnsiTheme="majorHAnsi"/>
          <w:bCs/>
          <w:szCs w:val="22"/>
        </w:rPr>
      </w:pPr>
      <w:r w:rsidRPr="00CA0851">
        <w:rPr>
          <w:rFonts w:asciiTheme="majorHAnsi" w:hAnsiTheme="majorHAnsi"/>
          <w:bCs/>
          <w:sz w:val="22"/>
          <w:szCs w:val="22"/>
        </w:rPr>
        <w:t xml:space="preserve">What are the goals of Albert </w:t>
      </w:r>
      <w:proofErr w:type="spellStart"/>
      <w:r w:rsidRPr="00CA0851">
        <w:rPr>
          <w:rFonts w:asciiTheme="majorHAnsi" w:hAnsiTheme="majorHAnsi"/>
          <w:bCs/>
          <w:sz w:val="22"/>
          <w:szCs w:val="22"/>
        </w:rPr>
        <w:t>Heijn’s</w:t>
      </w:r>
      <w:proofErr w:type="spellEnd"/>
      <w:r w:rsidRPr="00CA0851">
        <w:rPr>
          <w:rFonts w:asciiTheme="majorHAnsi" w:hAnsiTheme="majorHAnsi"/>
          <w:bCs/>
          <w:sz w:val="22"/>
          <w:szCs w:val="22"/>
        </w:rPr>
        <w:t xml:space="preserve"> dramatic shift in strategy in October 2003?</w:t>
      </w:r>
    </w:p>
    <w:p w14:paraId="107A94B3" w14:textId="62BE5200" w:rsidR="00CA0851" w:rsidRPr="00CA0851" w:rsidRDefault="00CA0851" w:rsidP="00C60D26">
      <w:pPr>
        <w:pStyle w:val="Default"/>
        <w:numPr>
          <w:ilvl w:val="0"/>
          <w:numId w:val="9"/>
        </w:numPr>
        <w:spacing w:line="360" w:lineRule="auto"/>
        <w:jc w:val="both"/>
        <w:rPr>
          <w:rFonts w:asciiTheme="majorHAnsi" w:hAnsiTheme="majorHAnsi"/>
          <w:bCs/>
          <w:szCs w:val="22"/>
        </w:rPr>
      </w:pPr>
      <w:r w:rsidRPr="00CA0851">
        <w:rPr>
          <w:rFonts w:asciiTheme="majorHAnsi" w:hAnsiTheme="majorHAnsi"/>
          <w:bCs/>
          <w:sz w:val="22"/>
          <w:szCs w:val="22"/>
        </w:rPr>
        <w:t xml:space="preserve">Will Albert Heijn be successful in achieving its goals? Is the new price strategy a smart </w:t>
      </w:r>
      <w:proofErr w:type="gramStart"/>
      <w:r w:rsidRPr="00CA0851">
        <w:rPr>
          <w:rFonts w:asciiTheme="majorHAnsi" w:hAnsiTheme="majorHAnsi"/>
          <w:bCs/>
          <w:sz w:val="22"/>
          <w:szCs w:val="22"/>
        </w:rPr>
        <w:t>move</w:t>
      </w:r>
      <w:proofErr w:type="gramEnd"/>
      <w:r w:rsidRPr="00CA0851">
        <w:rPr>
          <w:rFonts w:asciiTheme="majorHAnsi" w:hAnsiTheme="majorHAnsi"/>
          <w:bCs/>
          <w:sz w:val="22"/>
          <w:szCs w:val="22"/>
        </w:rPr>
        <w:t>?</w:t>
      </w:r>
    </w:p>
    <w:p w14:paraId="3326D9EC" w14:textId="77777777" w:rsidR="00CA0851" w:rsidRPr="00CA0851" w:rsidRDefault="00CA0851" w:rsidP="00CA0851">
      <w:pPr>
        <w:spacing w:line="360" w:lineRule="auto"/>
        <w:jc w:val="both"/>
        <w:rPr>
          <w:rFonts w:asciiTheme="majorHAnsi" w:hAnsiTheme="majorHAnsi"/>
          <w:bCs/>
          <w:szCs w:val="22"/>
        </w:rPr>
      </w:pPr>
    </w:p>
    <w:p w14:paraId="6769B86C" w14:textId="49A752F8" w:rsidR="006760C3" w:rsidRPr="00CA0851" w:rsidRDefault="006760C3" w:rsidP="00CA0851">
      <w:pPr>
        <w:spacing w:line="360" w:lineRule="auto"/>
        <w:jc w:val="both"/>
        <w:rPr>
          <w:rFonts w:asciiTheme="majorHAnsi" w:hAnsiTheme="majorHAnsi"/>
          <w:b/>
          <w:szCs w:val="22"/>
        </w:rPr>
      </w:pPr>
      <w:r w:rsidRPr="00CA0851">
        <w:rPr>
          <w:rFonts w:asciiTheme="majorHAnsi" w:hAnsiTheme="majorHAnsi"/>
          <w:b/>
          <w:szCs w:val="22"/>
        </w:rPr>
        <w:t>Ready-to-Eat Breakfast Cereal Industry</w:t>
      </w:r>
    </w:p>
    <w:p w14:paraId="5DD502B7" w14:textId="77777777" w:rsidR="006760C3" w:rsidRPr="00CA0851" w:rsidRDefault="006760C3" w:rsidP="006760C3">
      <w:pPr>
        <w:numPr>
          <w:ilvl w:val="0"/>
          <w:numId w:val="28"/>
        </w:numPr>
        <w:spacing w:line="360" w:lineRule="auto"/>
        <w:jc w:val="both"/>
        <w:rPr>
          <w:rFonts w:asciiTheme="majorHAnsi" w:hAnsiTheme="majorHAnsi"/>
          <w:bCs/>
          <w:color w:val="000000"/>
          <w:szCs w:val="22"/>
        </w:rPr>
      </w:pPr>
      <w:r w:rsidRPr="00CA0851">
        <w:rPr>
          <w:rFonts w:asciiTheme="majorHAnsi" w:hAnsiTheme="majorHAnsi"/>
          <w:bCs/>
          <w:color w:val="000000"/>
          <w:szCs w:val="22"/>
        </w:rPr>
        <w:t xml:space="preserve">Why has RTE cereal been such a profitable business? </w:t>
      </w:r>
    </w:p>
    <w:p w14:paraId="4FD60D82" w14:textId="77777777" w:rsidR="006760C3" w:rsidRPr="00CA0851" w:rsidRDefault="006760C3" w:rsidP="006760C3">
      <w:pPr>
        <w:numPr>
          <w:ilvl w:val="0"/>
          <w:numId w:val="28"/>
        </w:numPr>
        <w:spacing w:line="360" w:lineRule="auto"/>
        <w:jc w:val="both"/>
        <w:rPr>
          <w:rFonts w:asciiTheme="majorHAnsi" w:hAnsiTheme="majorHAnsi"/>
          <w:bCs/>
          <w:color w:val="000000"/>
          <w:szCs w:val="22"/>
        </w:rPr>
      </w:pPr>
      <w:r w:rsidRPr="00CA0851">
        <w:rPr>
          <w:rFonts w:asciiTheme="majorHAnsi" w:hAnsiTheme="majorHAnsi"/>
          <w:bCs/>
          <w:color w:val="000000"/>
          <w:szCs w:val="22"/>
        </w:rPr>
        <w:t xml:space="preserve">How have the incumbent brands managed rivalry? </w:t>
      </w:r>
    </w:p>
    <w:p w14:paraId="61D104B3" w14:textId="77777777" w:rsidR="006760C3" w:rsidRPr="00CA0851" w:rsidRDefault="006760C3" w:rsidP="006760C3">
      <w:pPr>
        <w:numPr>
          <w:ilvl w:val="0"/>
          <w:numId w:val="28"/>
        </w:numPr>
        <w:spacing w:line="360" w:lineRule="auto"/>
        <w:jc w:val="both"/>
        <w:rPr>
          <w:rFonts w:asciiTheme="majorHAnsi" w:hAnsiTheme="majorHAnsi"/>
          <w:bCs/>
          <w:color w:val="000000"/>
          <w:szCs w:val="22"/>
          <w:u w:val="single"/>
        </w:rPr>
      </w:pPr>
      <w:r w:rsidRPr="00CA0851">
        <w:rPr>
          <w:rFonts w:asciiTheme="majorHAnsi" w:hAnsiTheme="majorHAnsi"/>
        </w:rPr>
        <w:t xml:space="preserve">And how has entry been avoided for such a long time? </w:t>
      </w:r>
    </w:p>
    <w:p w14:paraId="2AAE2404" w14:textId="77777777" w:rsidR="006760C3" w:rsidRPr="00CA0851" w:rsidRDefault="006760C3" w:rsidP="006760C3">
      <w:pPr>
        <w:numPr>
          <w:ilvl w:val="0"/>
          <w:numId w:val="28"/>
        </w:numPr>
        <w:spacing w:after="200" w:line="360" w:lineRule="auto"/>
        <w:rPr>
          <w:rFonts w:asciiTheme="majorHAnsi" w:hAnsiTheme="majorHAnsi"/>
          <w:b/>
          <w:szCs w:val="22"/>
        </w:rPr>
      </w:pPr>
      <w:r w:rsidRPr="00CA0851">
        <w:rPr>
          <w:rFonts w:asciiTheme="majorHAnsi" w:hAnsiTheme="majorHAnsi"/>
          <w:bCs/>
          <w:color w:val="000000"/>
          <w:szCs w:val="22"/>
        </w:rPr>
        <w:t>How should RTE cereal producers react to non-branded entry?</w:t>
      </w:r>
      <w:r w:rsidRPr="00CA0851">
        <w:rPr>
          <w:rFonts w:asciiTheme="majorHAnsi" w:hAnsiTheme="majorHAnsi"/>
          <w:bCs/>
          <w:color w:val="000000"/>
          <w:szCs w:val="22"/>
        </w:rPr>
        <w:br/>
      </w:r>
    </w:p>
    <w:p w14:paraId="75A870E3" w14:textId="1F5054CF" w:rsidR="006760C3" w:rsidRPr="00CA0851" w:rsidRDefault="006760C3" w:rsidP="006760C3">
      <w:pPr>
        <w:spacing w:line="360" w:lineRule="auto"/>
        <w:rPr>
          <w:rFonts w:asciiTheme="majorHAnsi" w:hAnsiTheme="majorHAnsi"/>
          <w:b/>
          <w:bCs/>
          <w:color w:val="000000"/>
          <w:szCs w:val="22"/>
        </w:rPr>
      </w:pPr>
      <w:r w:rsidRPr="00CA0851">
        <w:rPr>
          <w:rFonts w:asciiTheme="majorHAnsi" w:hAnsiTheme="majorHAnsi"/>
          <w:b/>
        </w:rPr>
        <w:t xml:space="preserve">Dogfight over Europe: Ryanair (A) </w:t>
      </w:r>
    </w:p>
    <w:p w14:paraId="59FFA096" w14:textId="77777777" w:rsidR="006760C3" w:rsidRPr="00CA0851" w:rsidRDefault="006760C3" w:rsidP="006760C3">
      <w:pPr>
        <w:numPr>
          <w:ilvl w:val="0"/>
          <w:numId w:val="29"/>
        </w:numPr>
        <w:spacing w:line="360" w:lineRule="auto"/>
        <w:jc w:val="both"/>
        <w:rPr>
          <w:rFonts w:asciiTheme="majorHAnsi" w:hAnsiTheme="majorHAnsi"/>
          <w:bCs/>
          <w:color w:val="000000"/>
          <w:szCs w:val="22"/>
        </w:rPr>
      </w:pPr>
      <w:r w:rsidRPr="00CA0851">
        <w:rPr>
          <w:rFonts w:asciiTheme="majorHAnsi" w:hAnsiTheme="majorHAnsi"/>
          <w:bCs/>
          <w:color w:val="000000"/>
          <w:szCs w:val="22"/>
        </w:rPr>
        <w:t>Describe Ryan Air’s entry strategy.</w:t>
      </w:r>
    </w:p>
    <w:p w14:paraId="3EC07887" w14:textId="77777777" w:rsidR="006760C3" w:rsidRPr="00CA0851" w:rsidRDefault="006760C3" w:rsidP="006760C3">
      <w:pPr>
        <w:numPr>
          <w:ilvl w:val="0"/>
          <w:numId w:val="29"/>
        </w:numPr>
        <w:spacing w:line="360" w:lineRule="auto"/>
        <w:jc w:val="both"/>
        <w:rPr>
          <w:rFonts w:asciiTheme="majorHAnsi" w:hAnsiTheme="majorHAnsi"/>
        </w:rPr>
      </w:pPr>
      <w:r w:rsidRPr="00CA0851">
        <w:rPr>
          <w:rFonts w:asciiTheme="majorHAnsi" w:hAnsiTheme="majorHAnsi"/>
          <w:bCs/>
          <w:color w:val="000000"/>
          <w:szCs w:val="22"/>
        </w:rPr>
        <w:t xml:space="preserve">Evaluate Ryan Air’s entry strategy. Will it succeed? </w:t>
      </w:r>
    </w:p>
    <w:p w14:paraId="019274B2" w14:textId="574781A4" w:rsidR="006760C3" w:rsidRPr="00CA0851" w:rsidRDefault="006760C3" w:rsidP="00F7501B">
      <w:pPr>
        <w:numPr>
          <w:ilvl w:val="0"/>
          <w:numId w:val="29"/>
        </w:numPr>
        <w:spacing w:line="360" w:lineRule="auto"/>
        <w:jc w:val="both"/>
        <w:rPr>
          <w:rFonts w:asciiTheme="majorHAnsi" w:hAnsiTheme="majorHAnsi"/>
          <w:b/>
          <w:szCs w:val="22"/>
        </w:rPr>
      </w:pPr>
      <w:r w:rsidRPr="00CA0851">
        <w:rPr>
          <w:rFonts w:asciiTheme="majorHAnsi" w:hAnsiTheme="majorHAnsi"/>
          <w:bCs/>
          <w:color w:val="000000"/>
          <w:szCs w:val="22"/>
        </w:rPr>
        <w:t>Place yourself in the shoes of BA or AL. How would you respond to Ryan Air’s entry?</w:t>
      </w:r>
    </w:p>
    <w:p w14:paraId="6D45483E" w14:textId="77777777" w:rsidR="00F96877" w:rsidRPr="00CA0851" w:rsidRDefault="00F96877" w:rsidP="00F96877">
      <w:pPr>
        <w:spacing w:line="360" w:lineRule="auto"/>
        <w:ind w:left="360"/>
        <w:jc w:val="both"/>
        <w:rPr>
          <w:rFonts w:asciiTheme="majorHAnsi" w:hAnsiTheme="majorHAnsi"/>
          <w:b/>
          <w:szCs w:val="22"/>
        </w:rPr>
      </w:pPr>
    </w:p>
    <w:p w14:paraId="6A9377A0" w14:textId="77777777" w:rsidR="006760C3" w:rsidRPr="00CA0851" w:rsidRDefault="006760C3" w:rsidP="006760C3">
      <w:pPr>
        <w:spacing w:line="360" w:lineRule="auto"/>
        <w:jc w:val="both"/>
        <w:rPr>
          <w:rFonts w:asciiTheme="majorHAnsi" w:hAnsiTheme="majorHAnsi"/>
          <w:b/>
          <w:szCs w:val="22"/>
        </w:rPr>
      </w:pPr>
      <w:r w:rsidRPr="00CA0851">
        <w:rPr>
          <w:rFonts w:asciiTheme="majorHAnsi" w:hAnsiTheme="majorHAnsi"/>
          <w:b/>
          <w:szCs w:val="22"/>
        </w:rPr>
        <w:t>Red Bull</w:t>
      </w:r>
    </w:p>
    <w:p w14:paraId="36612059" w14:textId="457950A9" w:rsidR="006760C3" w:rsidRPr="00CA0851" w:rsidRDefault="006760C3" w:rsidP="006760C3">
      <w:pPr>
        <w:pStyle w:val="NumberedList"/>
        <w:tabs>
          <w:tab w:val="clear" w:pos="360"/>
          <w:tab w:val="num" w:pos="72"/>
        </w:tabs>
        <w:spacing w:after="0" w:line="360" w:lineRule="auto"/>
        <w:ind w:left="360"/>
        <w:rPr>
          <w:rFonts w:asciiTheme="majorHAnsi" w:hAnsiTheme="majorHAnsi"/>
          <w:sz w:val="22"/>
          <w:szCs w:val="22"/>
        </w:rPr>
      </w:pPr>
      <w:r w:rsidRPr="00CA0851">
        <w:rPr>
          <w:rFonts w:asciiTheme="majorHAnsi" w:hAnsiTheme="majorHAnsi"/>
          <w:sz w:val="22"/>
          <w:szCs w:val="22"/>
        </w:rPr>
        <w:t>At the time Red Bull entered the US market, would Coke have been at a competitive advantage if it had attacked Red Bull? If so, what were its sources of advantage? Why didn't it attack</w:t>
      </w:r>
      <w:r w:rsidR="00834D74" w:rsidRPr="00CA0851">
        <w:rPr>
          <w:rFonts w:asciiTheme="majorHAnsi" w:hAnsiTheme="majorHAnsi"/>
          <w:sz w:val="22"/>
          <w:szCs w:val="22"/>
        </w:rPr>
        <w:t xml:space="preserve"> more</w:t>
      </w:r>
      <w:r w:rsidRPr="00CA0851">
        <w:rPr>
          <w:rFonts w:asciiTheme="majorHAnsi" w:hAnsiTheme="majorHAnsi"/>
          <w:sz w:val="22"/>
          <w:szCs w:val="22"/>
        </w:rPr>
        <w:t xml:space="preserve"> aggressively?</w:t>
      </w:r>
    </w:p>
    <w:p w14:paraId="4722D8DD" w14:textId="77777777" w:rsidR="006760C3" w:rsidRPr="00CA0851" w:rsidRDefault="006760C3" w:rsidP="006760C3">
      <w:pPr>
        <w:pStyle w:val="NumberedList"/>
        <w:tabs>
          <w:tab w:val="clear" w:pos="360"/>
          <w:tab w:val="num" w:pos="72"/>
        </w:tabs>
        <w:spacing w:after="0" w:line="360" w:lineRule="auto"/>
        <w:ind w:left="360"/>
        <w:rPr>
          <w:rFonts w:asciiTheme="majorHAnsi" w:hAnsiTheme="majorHAnsi"/>
          <w:sz w:val="22"/>
          <w:szCs w:val="22"/>
        </w:rPr>
      </w:pPr>
      <w:r w:rsidRPr="00CA0851">
        <w:rPr>
          <w:rFonts w:asciiTheme="majorHAnsi" w:hAnsiTheme="majorHAnsi"/>
          <w:sz w:val="22"/>
          <w:szCs w:val="22"/>
        </w:rPr>
        <w:lastRenderedPageBreak/>
        <w:t>Is there anything that Coke or Red Bull should have done differently?</w:t>
      </w:r>
    </w:p>
    <w:p w14:paraId="1EE66AA8" w14:textId="77777777" w:rsidR="006760C3" w:rsidRPr="00CA0851" w:rsidRDefault="006760C3" w:rsidP="006760C3">
      <w:pPr>
        <w:pStyle w:val="NumberedList"/>
        <w:tabs>
          <w:tab w:val="clear" w:pos="360"/>
          <w:tab w:val="num" w:pos="72"/>
        </w:tabs>
        <w:spacing w:after="0" w:line="360" w:lineRule="auto"/>
        <w:ind w:left="360"/>
        <w:rPr>
          <w:rFonts w:asciiTheme="majorHAnsi" w:hAnsiTheme="majorHAnsi"/>
          <w:sz w:val="22"/>
          <w:szCs w:val="22"/>
        </w:rPr>
      </w:pPr>
      <w:r w:rsidRPr="00CA0851">
        <w:rPr>
          <w:rFonts w:asciiTheme="majorHAnsi" w:hAnsiTheme="majorHAnsi"/>
          <w:sz w:val="22"/>
          <w:szCs w:val="22"/>
        </w:rPr>
        <w:t>How was Monster Drinks able to catch up with Red Bull? Why didn't Red Bull react more aggressively? Should Red Bull or Monster have done things differently?</w:t>
      </w:r>
      <w:r w:rsidRPr="00CA0851">
        <w:rPr>
          <w:rFonts w:asciiTheme="majorHAnsi" w:hAnsiTheme="majorHAnsi"/>
          <w:sz w:val="22"/>
          <w:szCs w:val="22"/>
        </w:rPr>
        <w:br/>
      </w:r>
    </w:p>
    <w:p w14:paraId="25DA6602" w14:textId="47E55846" w:rsidR="006760C3" w:rsidRPr="00CA0851" w:rsidRDefault="006760C3" w:rsidP="006760C3">
      <w:pPr>
        <w:spacing w:line="360" w:lineRule="auto"/>
        <w:jc w:val="both"/>
        <w:rPr>
          <w:rFonts w:asciiTheme="majorHAnsi" w:hAnsiTheme="majorHAnsi"/>
          <w:b/>
          <w:bCs/>
          <w:szCs w:val="22"/>
        </w:rPr>
      </w:pPr>
      <w:r w:rsidRPr="00CA0851">
        <w:rPr>
          <w:rFonts w:asciiTheme="majorHAnsi" w:hAnsiTheme="majorHAnsi"/>
          <w:b/>
          <w:bCs/>
          <w:szCs w:val="22"/>
        </w:rPr>
        <w:t>Spotify</w:t>
      </w:r>
      <w:r w:rsidR="00203BF1" w:rsidRPr="00CA0851">
        <w:rPr>
          <w:rFonts w:asciiTheme="majorHAnsi" w:hAnsiTheme="majorHAnsi"/>
          <w:b/>
          <w:bCs/>
          <w:szCs w:val="22"/>
        </w:rPr>
        <w:t xml:space="preserve"> I: Music streaming.</w:t>
      </w:r>
    </w:p>
    <w:p w14:paraId="0EE230E1" w14:textId="77777777" w:rsidR="00203BF1" w:rsidRPr="00CA0851" w:rsidRDefault="00203BF1" w:rsidP="00203BF1">
      <w:pPr>
        <w:pStyle w:val="ListParagraph"/>
        <w:numPr>
          <w:ilvl w:val="0"/>
          <w:numId w:val="33"/>
        </w:numPr>
        <w:spacing w:after="160" w:line="360" w:lineRule="auto"/>
        <w:rPr>
          <w:rFonts w:asciiTheme="majorHAnsi" w:hAnsiTheme="majorHAnsi"/>
        </w:rPr>
      </w:pPr>
      <w:r w:rsidRPr="00CA0851">
        <w:rPr>
          <w:rFonts w:asciiTheme="majorHAnsi" w:hAnsiTheme="majorHAnsi"/>
        </w:rPr>
        <w:t>Why has Spotify been so successful?</w:t>
      </w:r>
    </w:p>
    <w:p w14:paraId="6637475F" w14:textId="545E8959" w:rsidR="009E4A51" w:rsidRPr="00CA0851" w:rsidRDefault="00203BF1" w:rsidP="00203BF1">
      <w:pPr>
        <w:pStyle w:val="ListParagraph"/>
        <w:numPr>
          <w:ilvl w:val="0"/>
          <w:numId w:val="33"/>
        </w:numPr>
        <w:spacing w:after="160" w:line="360" w:lineRule="auto"/>
        <w:rPr>
          <w:rFonts w:asciiTheme="majorHAnsi" w:hAnsiTheme="majorHAnsi"/>
          <w:szCs w:val="22"/>
        </w:rPr>
      </w:pPr>
      <w:r w:rsidRPr="00CA0851">
        <w:rPr>
          <w:rFonts w:asciiTheme="majorHAnsi" w:hAnsiTheme="majorHAnsi"/>
        </w:rPr>
        <w:t>Does Spotify have a competitive advantage? Can they maintain their leading market position?</w:t>
      </w:r>
    </w:p>
    <w:p w14:paraId="64CB18C9" w14:textId="6932EA1D" w:rsidR="00F96877" w:rsidRPr="00CA0851" w:rsidRDefault="00203BF1" w:rsidP="00203BF1">
      <w:pPr>
        <w:pStyle w:val="ListParagraph"/>
        <w:numPr>
          <w:ilvl w:val="0"/>
          <w:numId w:val="33"/>
        </w:numPr>
        <w:spacing w:after="160" w:line="360" w:lineRule="auto"/>
        <w:rPr>
          <w:rFonts w:asciiTheme="majorHAnsi" w:hAnsiTheme="majorHAnsi"/>
          <w:b/>
          <w:bCs/>
        </w:rPr>
      </w:pPr>
      <w:r w:rsidRPr="00CA0851">
        <w:rPr>
          <w:rFonts w:asciiTheme="majorHAnsi" w:hAnsiTheme="majorHAnsi"/>
        </w:rPr>
        <w:t xml:space="preserve">Spotify has </w:t>
      </w:r>
      <w:r w:rsidR="00834D74" w:rsidRPr="00CA0851">
        <w:rPr>
          <w:rFonts w:asciiTheme="majorHAnsi" w:hAnsiTheme="majorHAnsi"/>
        </w:rPr>
        <w:t xml:space="preserve">accumulated </w:t>
      </w:r>
      <w:proofErr w:type="gramStart"/>
      <w:r w:rsidR="00834D74" w:rsidRPr="00CA0851">
        <w:rPr>
          <w:rFonts w:asciiTheme="majorHAnsi" w:hAnsiTheme="majorHAnsi"/>
        </w:rPr>
        <w:t>losses</w:t>
      </w:r>
      <w:r w:rsidRPr="00CA0851">
        <w:rPr>
          <w:rFonts w:asciiTheme="majorHAnsi" w:hAnsiTheme="majorHAnsi"/>
        </w:rPr>
        <w:t>?</w:t>
      </w:r>
      <w:proofErr w:type="gramEnd"/>
      <w:r w:rsidRPr="00CA0851">
        <w:rPr>
          <w:rFonts w:asciiTheme="majorHAnsi" w:hAnsiTheme="majorHAnsi"/>
        </w:rPr>
        <w:t xml:space="preserve"> Should we be worried? Can this become a profitable industry in the medium to long-run?</w:t>
      </w:r>
      <w:r w:rsidR="009E4A51" w:rsidRPr="00CA0851">
        <w:rPr>
          <w:rFonts w:asciiTheme="majorHAnsi" w:hAnsiTheme="majorHAnsi"/>
          <w:color w:val="2D3B45"/>
          <w:sz w:val="21"/>
          <w:szCs w:val="21"/>
          <w:shd w:val="clear" w:color="auto" w:fill="FFFFFF"/>
        </w:rPr>
        <w:br/>
      </w:r>
    </w:p>
    <w:p w14:paraId="4FFDFADD" w14:textId="7D138BCB" w:rsidR="00203BF1" w:rsidRPr="00CA0851" w:rsidRDefault="00203BF1" w:rsidP="00203BF1">
      <w:pPr>
        <w:spacing w:after="160" w:line="259" w:lineRule="auto"/>
        <w:rPr>
          <w:rFonts w:asciiTheme="majorHAnsi" w:hAnsiTheme="majorHAnsi"/>
          <w:b/>
          <w:bCs/>
        </w:rPr>
      </w:pPr>
      <w:r w:rsidRPr="00CA0851">
        <w:rPr>
          <w:rFonts w:asciiTheme="majorHAnsi" w:hAnsiTheme="majorHAnsi"/>
          <w:b/>
          <w:bCs/>
        </w:rPr>
        <w:t>Spotify</w:t>
      </w:r>
      <w:r w:rsidR="00BA42BF" w:rsidRPr="00CA0851">
        <w:rPr>
          <w:rFonts w:asciiTheme="majorHAnsi" w:hAnsiTheme="majorHAnsi"/>
          <w:b/>
          <w:bCs/>
        </w:rPr>
        <w:t xml:space="preserve"> II: </w:t>
      </w:r>
      <w:r w:rsidRPr="00CA0851">
        <w:rPr>
          <w:rFonts w:asciiTheme="majorHAnsi" w:hAnsiTheme="majorHAnsi"/>
          <w:b/>
          <w:bCs/>
        </w:rPr>
        <w:t>Leading the Podcasting Market.</w:t>
      </w:r>
    </w:p>
    <w:p w14:paraId="71E6EA92" w14:textId="5E2EB34E" w:rsidR="00BA42BF" w:rsidRPr="00CA0851" w:rsidRDefault="00BA42BF" w:rsidP="00BA42BF">
      <w:pPr>
        <w:pStyle w:val="ListParagraph"/>
        <w:numPr>
          <w:ilvl w:val="0"/>
          <w:numId w:val="36"/>
        </w:numPr>
        <w:spacing w:after="160" w:line="360" w:lineRule="auto"/>
        <w:ind w:left="418" w:hanging="418"/>
        <w:rPr>
          <w:rFonts w:asciiTheme="majorHAnsi" w:hAnsiTheme="majorHAnsi"/>
          <w:b/>
          <w:bCs/>
        </w:rPr>
      </w:pPr>
      <w:r w:rsidRPr="00CA0851">
        <w:rPr>
          <w:rFonts w:asciiTheme="majorHAnsi" w:hAnsiTheme="majorHAnsi"/>
        </w:rPr>
        <w:t>Assess the long-run attractiveness of the market for “podcast streaming” (a.k.a. the podcast industry). How does it compare to music streaming and video streaming?</w:t>
      </w:r>
    </w:p>
    <w:p w14:paraId="4D78321B" w14:textId="0A6F1FDC" w:rsidR="00BA42BF" w:rsidRPr="00CA0851" w:rsidRDefault="00BA42BF" w:rsidP="00BA42BF">
      <w:pPr>
        <w:pStyle w:val="ListParagraph"/>
        <w:numPr>
          <w:ilvl w:val="0"/>
          <w:numId w:val="36"/>
        </w:numPr>
        <w:spacing w:after="160" w:line="360" w:lineRule="auto"/>
        <w:ind w:left="418" w:hanging="418"/>
        <w:rPr>
          <w:rFonts w:asciiTheme="majorHAnsi" w:hAnsiTheme="majorHAnsi"/>
          <w:b/>
          <w:bCs/>
        </w:rPr>
      </w:pPr>
      <w:r w:rsidRPr="00CA0851">
        <w:rPr>
          <w:rFonts w:asciiTheme="majorHAnsi" w:hAnsiTheme="majorHAnsi"/>
          <w:szCs w:val="22"/>
        </w:rPr>
        <w:t xml:space="preserve">Does Spotify have competitive advantages in “podcast </w:t>
      </w:r>
      <w:proofErr w:type="gramStart"/>
      <w:r w:rsidRPr="00CA0851">
        <w:rPr>
          <w:rFonts w:asciiTheme="majorHAnsi" w:hAnsiTheme="majorHAnsi"/>
          <w:szCs w:val="22"/>
        </w:rPr>
        <w:t>streaming”  relative</w:t>
      </w:r>
      <w:proofErr w:type="gramEnd"/>
      <w:r w:rsidRPr="00CA0851">
        <w:rPr>
          <w:rFonts w:asciiTheme="majorHAnsi" w:hAnsiTheme="majorHAnsi"/>
          <w:szCs w:val="22"/>
        </w:rPr>
        <w:t xml:space="preserve"> to (i) “stand-alone” competitors (Overcast, Stitcher,…) and/or (ii) tech giants (Apple, Google).</w:t>
      </w:r>
    </w:p>
    <w:p w14:paraId="6EE19868" w14:textId="6CBC64EA" w:rsidR="00BA42BF" w:rsidRPr="00CA0851" w:rsidRDefault="00BA42BF" w:rsidP="00BA42BF">
      <w:pPr>
        <w:pStyle w:val="ListParagraph"/>
        <w:numPr>
          <w:ilvl w:val="0"/>
          <w:numId w:val="36"/>
        </w:numPr>
        <w:spacing w:after="160" w:line="360" w:lineRule="auto"/>
        <w:ind w:left="418" w:hanging="418"/>
        <w:rPr>
          <w:rFonts w:asciiTheme="majorHAnsi" w:hAnsiTheme="majorHAnsi"/>
          <w:b/>
          <w:bCs/>
        </w:rPr>
      </w:pPr>
      <w:r w:rsidRPr="00CA0851">
        <w:rPr>
          <w:rFonts w:asciiTheme="majorHAnsi" w:hAnsiTheme="majorHAnsi"/>
          <w:szCs w:val="22"/>
        </w:rPr>
        <w:t xml:space="preserve">Which podcast monetization model should Spotify adopt? Advertisement or subscription-driven? In which business-model are Spotify’s competitive advantages most pronounced? </w:t>
      </w:r>
    </w:p>
    <w:p w14:paraId="5F8AE656" w14:textId="092F0AC2" w:rsidR="00BA42BF" w:rsidRPr="00CA0851" w:rsidRDefault="00BA42BF" w:rsidP="00BA42BF">
      <w:pPr>
        <w:pStyle w:val="ListParagraph"/>
        <w:numPr>
          <w:ilvl w:val="0"/>
          <w:numId w:val="36"/>
        </w:numPr>
        <w:spacing w:line="360" w:lineRule="auto"/>
        <w:ind w:left="418" w:hanging="418"/>
        <w:rPr>
          <w:rFonts w:asciiTheme="majorHAnsi" w:hAnsiTheme="majorHAnsi"/>
        </w:rPr>
      </w:pPr>
      <w:r w:rsidRPr="00CA0851">
        <w:rPr>
          <w:rFonts w:asciiTheme="majorHAnsi" w:hAnsiTheme="majorHAnsi"/>
        </w:rPr>
        <w:t xml:space="preserve">Should Spotify allocate its resources to focus on producing/acquiring its own exclusive content (as Netflix does) or should it focus on aggregating content (like YouTube)? Does this allocation depend on the main monetization model (Q3)? </w:t>
      </w:r>
    </w:p>
    <w:p w14:paraId="6E2D03F7" w14:textId="77777777" w:rsidR="00203BF1" w:rsidRPr="00CA0851" w:rsidRDefault="00203BF1" w:rsidP="006760C3">
      <w:pPr>
        <w:spacing w:line="360" w:lineRule="auto"/>
        <w:jc w:val="both"/>
        <w:rPr>
          <w:rFonts w:asciiTheme="majorHAnsi" w:hAnsiTheme="majorHAnsi"/>
          <w:b/>
        </w:rPr>
      </w:pPr>
    </w:p>
    <w:p w14:paraId="3ACD61B7" w14:textId="7490B2EC" w:rsidR="006760C3" w:rsidRPr="00CA0851" w:rsidRDefault="006760C3" w:rsidP="006760C3">
      <w:pPr>
        <w:spacing w:line="360" w:lineRule="auto"/>
        <w:jc w:val="both"/>
        <w:rPr>
          <w:rFonts w:asciiTheme="majorHAnsi" w:hAnsiTheme="majorHAnsi"/>
          <w:b/>
        </w:rPr>
      </w:pPr>
      <w:r w:rsidRPr="00CA0851">
        <w:rPr>
          <w:rFonts w:asciiTheme="majorHAnsi" w:hAnsiTheme="majorHAnsi"/>
          <w:b/>
        </w:rPr>
        <w:t>Nintendo</w:t>
      </w:r>
    </w:p>
    <w:p w14:paraId="742A7455" w14:textId="77777777" w:rsidR="006760C3" w:rsidRPr="00CA0851" w:rsidRDefault="006760C3" w:rsidP="006760C3">
      <w:pPr>
        <w:pStyle w:val="BodyText"/>
        <w:numPr>
          <w:ilvl w:val="0"/>
          <w:numId w:val="31"/>
        </w:numPr>
        <w:spacing w:line="360" w:lineRule="auto"/>
        <w:rPr>
          <w:rFonts w:asciiTheme="majorHAnsi" w:hAnsiTheme="majorHAnsi"/>
        </w:rPr>
      </w:pPr>
      <w:r w:rsidRPr="00CA0851">
        <w:rPr>
          <w:rFonts w:asciiTheme="majorHAnsi" w:hAnsiTheme="majorHAnsi"/>
        </w:rPr>
        <w:t xml:space="preserve">Nintendo successfully recreated the home video game business following the Atari-era boom and bust. How did it do so? </w:t>
      </w:r>
    </w:p>
    <w:p w14:paraId="1BBDCC54" w14:textId="77777777" w:rsidR="006760C3" w:rsidRPr="00CA0851" w:rsidRDefault="006760C3" w:rsidP="006760C3">
      <w:pPr>
        <w:pStyle w:val="BodyText"/>
        <w:numPr>
          <w:ilvl w:val="0"/>
          <w:numId w:val="31"/>
        </w:numPr>
        <w:tabs>
          <w:tab w:val="left" w:pos="-720"/>
          <w:tab w:val="left" w:pos="0"/>
          <w:tab w:val="left" w:pos="432"/>
        </w:tabs>
        <w:suppressAutoHyphens/>
        <w:spacing w:line="360" w:lineRule="auto"/>
        <w:jc w:val="both"/>
        <w:rPr>
          <w:rStyle w:val="Emphasis"/>
          <w:rFonts w:asciiTheme="majorHAnsi" w:hAnsiTheme="majorHAnsi"/>
          <w:i w:val="0"/>
        </w:rPr>
      </w:pPr>
      <w:r w:rsidRPr="00CA0851">
        <w:rPr>
          <w:rFonts w:asciiTheme="majorHAnsi" w:hAnsiTheme="majorHAnsi"/>
          <w:bCs/>
        </w:rPr>
        <w:t xml:space="preserve">How did Nintendo capture value from the home video game business?  How did it avoid that “content” developers (such as Electronic Arts), or distribution channels (such </w:t>
      </w:r>
      <w:proofErr w:type="gramStart"/>
      <w:r w:rsidRPr="00CA0851">
        <w:rPr>
          <w:rFonts w:asciiTheme="majorHAnsi" w:hAnsiTheme="majorHAnsi"/>
          <w:bCs/>
        </w:rPr>
        <w:t>as  Wal</w:t>
      </w:r>
      <w:proofErr w:type="gramEnd"/>
      <w:r w:rsidRPr="00CA0851">
        <w:rPr>
          <w:rFonts w:asciiTheme="majorHAnsi" w:hAnsiTheme="majorHAnsi"/>
          <w:bCs/>
        </w:rPr>
        <w:t xml:space="preserve">-Mart, </w:t>
      </w:r>
      <w:proofErr w:type="spellStart"/>
      <w:r w:rsidRPr="00CA0851">
        <w:rPr>
          <w:rFonts w:asciiTheme="majorHAnsi" w:hAnsiTheme="majorHAnsi"/>
          <w:bCs/>
        </w:rPr>
        <w:t>ToysRUs</w:t>
      </w:r>
      <w:proofErr w:type="spellEnd"/>
      <w:r w:rsidRPr="00CA0851">
        <w:rPr>
          <w:rFonts w:asciiTheme="majorHAnsi" w:hAnsiTheme="majorHAnsi"/>
          <w:bCs/>
        </w:rPr>
        <w:t>) captured all the rents?</w:t>
      </w:r>
    </w:p>
    <w:bookmarkEnd w:id="0"/>
    <w:p w14:paraId="247980E2" w14:textId="77777777" w:rsidR="006760C3" w:rsidRDefault="006760C3" w:rsidP="000858D3">
      <w:pPr>
        <w:spacing w:line="360" w:lineRule="auto"/>
      </w:pPr>
    </w:p>
    <w:sectPr w:rsidR="006760C3" w:rsidSect="001D58C2">
      <w:headerReference w:type="default" r:id="rId8"/>
      <w:footerReference w:type="even" r:id="rId9"/>
      <w:pgSz w:w="12240" w:h="15840"/>
      <w:pgMar w:top="1440" w:right="162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80BC" w14:textId="77777777" w:rsidR="007920BB" w:rsidRDefault="007920BB">
      <w:r>
        <w:separator/>
      </w:r>
    </w:p>
  </w:endnote>
  <w:endnote w:type="continuationSeparator" w:id="0">
    <w:p w14:paraId="40D81C98" w14:textId="77777777" w:rsidR="007920BB" w:rsidRDefault="0079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200A" w14:textId="77777777" w:rsidR="009F6A94" w:rsidRDefault="009F6A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68F74C" w14:textId="77777777" w:rsidR="009F6A94" w:rsidRDefault="009F6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481C8" w14:textId="77777777" w:rsidR="007920BB" w:rsidRDefault="007920BB">
      <w:r>
        <w:separator/>
      </w:r>
    </w:p>
  </w:footnote>
  <w:footnote w:type="continuationSeparator" w:id="0">
    <w:p w14:paraId="7913EE6A" w14:textId="77777777" w:rsidR="007920BB" w:rsidRDefault="00792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E70C" w14:textId="77777777" w:rsidR="009F6A94" w:rsidRDefault="009F6A94" w:rsidP="005270D2">
    <w:pPr>
      <w:pStyle w:val="Header"/>
      <w:ind w:left="-720"/>
    </w:pPr>
    <w:r>
      <w:rPr>
        <w:noProof/>
        <w:lang w:eastAsia="zh-CN"/>
      </w:rPr>
      <w:drawing>
        <wp:inline distT="0" distB="0" distL="0" distR="0" wp14:anchorId="6A368D15" wp14:editId="49CF43C8">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6C3"/>
    <w:multiLevelType w:val="hybridMultilevel"/>
    <w:tmpl w:val="97A8AA04"/>
    <w:lvl w:ilvl="0" w:tplc="FAB82B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570A"/>
    <w:multiLevelType w:val="hybridMultilevel"/>
    <w:tmpl w:val="730AA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91672E"/>
    <w:multiLevelType w:val="hybridMultilevel"/>
    <w:tmpl w:val="2B467F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5E1B8E"/>
    <w:multiLevelType w:val="singleLevel"/>
    <w:tmpl w:val="852A177E"/>
    <w:lvl w:ilvl="0">
      <w:start w:val="1"/>
      <w:numFmt w:val="decimal"/>
      <w:pStyle w:val="NumberedList"/>
      <w:lvlText w:val="%1."/>
      <w:lvlJc w:val="left"/>
      <w:pPr>
        <w:tabs>
          <w:tab w:val="num" w:pos="360"/>
        </w:tabs>
        <w:ind w:left="648" w:hanging="360"/>
      </w:pPr>
    </w:lvl>
  </w:abstractNum>
  <w:abstractNum w:abstractNumId="4" w15:restartNumberingAfterBreak="0">
    <w:nsid w:val="10D97809"/>
    <w:multiLevelType w:val="hybridMultilevel"/>
    <w:tmpl w:val="629C9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E54BEE"/>
    <w:multiLevelType w:val="hybridMultilevel"/>
    <w:tmpl w:val="6D3AA122"/>
    <w:lvl w:ilvl="0" w:tplc="B182691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0B0241"/>
    <w:multiLevelType w:val="hybridMultilevel"/>
    <w:tmpl w:val="37C6F7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110FD1"/>
    <w:multiLevelType w:val="hybridMultilevel"/>
    <w:tmpl w:val="AEAC6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761EC"/>
    <w:multiLevelType w:val="hybridMultilevel"/>
    <w:tmpl w:val="F2DC66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6497511"/>
    <w:multiLevelType w:val="hybridMultilevel"/>
    <w:tmpl w:val="92042DA2"/>
    <w:lvl w:ilvl="0" w:tplc="59242ED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C75D0C"/>
    <w:multiLevelType w:val="hybridMultilevel"/>
    <w:tmpl w:val="F2DC66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EAC40E1"/>
    <w:multiLevelType w:val="hybridMultilevel"/>
    <w:tmpl w:val="47EEDC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4D47939"/>
    <w:multiLevelType w:val="hybridMultilevel"/>
    <w:tmpl w:val="C1988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04DB6"/>
    <w:multiLevelType w:val="hybridMultilevel"/>
    <w:tmpl w:val="1E26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780479"/>
    <w:multiLevelType w:val="hybridMultilevel"/>
    <w:tmpl w:val="99ACC4E4"/>
    <w:lvl w:ilvl="0" w:tplc="AF4686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8317B72"/>
    <w:multiLevelType w:val="hybridMultilevel"/>
    <w:tmpl w:val="47EEDC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85F50B8"/>
    <w:multiLevelType w:val="multilevel"/>
    <w:tmpl w:val="B064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002F9C"/>
    <w:multiLevelType w:val="hybridMultilevel"/>
    <w:tmpl w:val="6316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7780E"/>
    <w:multiLevelType w:val="hybridMultilevel"/>
    <w:tmpl w:val="0A887B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0BB04B4"/>
    <w:multiLevelType w:val="hybridMultilevel"/>
    <w:tmpl w:val="F9E0AF80"/>
    <w:lvl w:ilvl="0" w:tplc="30FE0206">
      <w:start w:val="1"/>
      <w:numFmt w:val="decimal"/>
      <w:lvlText w:val="%1."/>
      <w:lvlJc w:val="left"/>
      <w:pPr>
        <w:ind w:left="420" w:hanging="4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1F16E0E"/>
    <w:multiLevelType w:val="hybridMultilevel"/>
    <w:tmpl w:val="EA22A4D8"/>
    <w:lvl w:ilvl="0" w:tplc="6AA807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6877234"/>
    <w:multiLevelType w:val="hybridMultilevel"/>
    <w:tmpl w:val="2B7A3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825D85"/>
    <w:multiLevelType w:val="hybridMultilevel"/>
    <w:tmpl w:val="F2DC66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F070D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42021E1"/>
    <w:multiLevelType w:val="hybridMultilevel"/>
    <w:tmpl w:val="B6267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E265D"/>
    <w:multiLevelType w:val="hybridMultilevel"/>
    <w:tmpl w:val="F9E0AF80"/>
    <w:lvl w:ilvl="0" w:tplc="30FE0206">
      <w:start w:val="1"/>
      <w:numFmt w:val="decimal"/>
      <w:lvlText w:val="%1."/>
      <w:lvlJc w:val="left"/>
      <w:pPr>
        <w:ind w:left="420" w:hanging="4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ACD46D1"/>
    <w:multiLevelType w:val="hybridMultilevel"/>
    <w:tmpl w:val="F2DC66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60113983"/>
    <w:multiLevelType w:val="hybridMultilevel"/>
    <w:tmpl w:val="50AEA3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3132EF"/>
    <w:multiLevelType w:val="hybridMultilevel"/>
    <w:tmpl w:val="7F1CE62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D937FD4"/>
    <w:multiLevelType w:val="hybridMultilevel"/>
    <w:tmpl w:val="9D2C41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4524591"/>
    <w:multiLevelType w:val="hybridMultilevel"/>
    <w:tmpl w:val="F2DC66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50923BC"/>
    <w:multiLevelType w:val="hybridMultilevel"/>
    <w:tmpl w:val="360E0D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3542F6"/>
    <w:multiLevelType w:val="hybridMultilevel"/>
    <w:tmpl w:val="F2DC66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59224C9"/>
    <w:multiLevelType w:val="hybridMultilevel"/>
    <w:tmpl w:val="F2DC66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B053766"/>
    <w:multiLevelType w:val="hybridMultilevel"/>
    <w:tmpl w:val="F2DC66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440802870">
    <w:abstractNumId w:val="2"/>
  </w:num>
  <w:num w:numId="2" w16cid:durableId="1824808400">
    <w:abstractNumId w:val="9"/>
  </w:num>
  <w:num w:numId="3" w16cid:durableId="2122020587">
    <w:abstractNumId w:val="15"/>
  </w:num>
  <w:num w:numId="4" w16cid:durableId="1590046495">
    <w:abstractNumId w:val="5"/>
  </w:num>
  <w:num w:numId="5" w16cid:durableId="93476549">
    <w:abstractNumId w:val="3"/>
  </w:num>
  <w:num w:numId="6" w16cid:durableId="1776366355">
    <w:abstractNumId w:val="13"/>
  </w:num>
  <w:num w:numId="7" w16cid:durableId="2042701715">
    <w:abstractNumId w:val="4"/>
  </w:num>
  <w:num w:numId="8" w16cid:durableId="277883267">
    <w:abstractNumId w:val="32"/>
  </w:num>
  <w:num w:numId="9" w16cid:durableId="747773490">
    <w:abstractNumId w:val="10"/>
  </w:num>
  <w:num w:numId="10" w16cid:durableId="860356674">
    <w:abstractNumId w:val="26"/>
  </w:num>
  <w:num w:numId="11" w16cid:durableId="965047527">
    <w:abstractNumId w:val="8"/>
  </w:num>
  <w:num w:numId="12" w16cid:durableId="223682848">
    <w:abstractNumId w:val="22"/>
  </w:num>
  <w:num w:numId="13" w16cid:durableId="1903444755">
    <w:abstractNumId w:val="7"/>
  </w:num>
  <w:num w:numId="14" w16cid:durableId="1845246140">
    <w:abstractNumId w:val="1"/>
  </w:num>
  <w:num w:numId="15" w16cid:durableId="2014912147">
    <w:abstractNumId w:val="34"/>
  </w:num>
  <w:num w:numId="16" w16cid:durableId="797451879">
    <w:abstractNumId w:val="11"/>
  </w:num>
  <w:num w:numId="17" w16cid:durableId="1634408270">
    <w:abstractNumId w:val="12"/>
  </w:num>
  <w:num w:numId="18" w16cid:durableId="2030792752">
    <w:abstractNumId w:val="33"/>
  </w:num>
  <w:num w:numId="19" w16cid:durableId="2077898108">
    <w:abstractNumId w:val="16"/>
  </w:num>
  <w:num w:numId="20" w16cid:durableId="1152259158">
    <w:abstractNumId w:val="24"/>
  </w:num>
  <w:num w:numId="21" w16cid:durableId="212155638">
    <w:abstractNumId w:val="30"/>
  </w:num>
  <w:num w:numId="22" w16cid:durableId="1355183014">
    <w:abstractNumId w:val="0"/>
  </w:num>
  <w:num w:numId="23" w16cid:durableId="20630167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8391517">
    <w:abstractNumId w:val="23"/>
  </w:num>
  <w:num w:numId="25" w16cid:durableId="768890501">
    <w:abstractNumId w:val="17"/>
  </w:num>
  <w:num w:numId="26" w16cid:durableId="429662742">
    <w:abstractNumId w:val="18"/>
  </w:num>
  <w:num w:numId="27" w16cid:durableId="1278098675">
    <w:abstractNumId w:val="6"/>
  </w:num>
  <w:num w:numId="28" w16cid:durableId="1420524011">
    <w:abstractNumId w:val="20"/>
  </w:num>
  <w:num w:numId="29" w16cid:durableId="477579752">
    <w:abstractNumId w:val="14"/>
  </w:num>
  <w:num w:numId="30" w16cid:durableId="401803871">
    <w:abstractNumId w:val="28"/>
  </w:num>
  <w:num w:numId="31" w16cid:durableId="1422723150">
    <w:abstractNumId w:val="29"/>
  </w:num>
  <w:num w:numId="32" w16cid:durableId="1880587444">
    <w:abstractNumId w:val="31"/>
  </w:num>
  <w:num w:numId="33" w16cid:durableId="1714454159">
    <w:abstractNumId w:val="21"/>
  </w:num>
  <w:num w:numId="34" w16cid:durableId="1693871174">
    <w:abstractNumId w:val="27"/>
  </w:num>
  <w:num w:numId="35" w16cid:durableId="1394543338">
    <w:abstractNumId w:val="25"/>
  </w:num>
  <w:num w:numId="36" w16cid:durableId="125666578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4CE"/>
    <w:rsid w:val="0000287A"/>
    <w:rsid w:val="0000416A"/>
    <w:rsid w:val="0001142C"/>
    <w:rsid w:val="000128CF"/>
    <w:rsid w:val="000146C5"/>
    <w:rsid w:val="00015D0A"/>
    <w:rsid w:val="0001623C"/>
    <w:rsid w:val="00016C7C"/>
    <w:rsid w:val="000212CC"/>
    <w:rsid w:val="0002310A"/>
    <w:rsid w:val="00024922"/>
    <w:rsid w:val="00024CA5"/>
    <w:rsid w:val="00025CE0"/>
    <w:rsid w:val="000278BA"/>
    <w:rsid w:val="0003235A"/>
    <w:rsid w:val="000328AE"/>
    <w:rsid w:val="000439EB"/>
    <w:rsid w:val="000446E5"/>
    <w:rsid w:val="000516EB"/>
    <w:rsid w:val="00052E47"/>
    <w:rsid w:val="00057A7B"/>
    <w:rsid w:val="00057C37"/>
    <w:rsid w:val="0006377F"/>
    <w:rsid w:val="00070188"/>
    <w:rsid w:val="00070750"/>
    <w:rsid w:val="00070B23"/>
    <w:rsid w:val="00071404"/>
    <w:rsid w:val="000730AD"/>
    <w:rsid w:val="000734AF"/>
    <w:rsid w:val="000842E3"/>
    <w:rsid w:val="000847AB"/>
    <w:rsid w:val="000858D3"/>
    <w:rsid w:val="000925DB"/>
    <w:rsid w:val="00093337"/>
    <w:rsid w:val="00095C8E"/>
    <w:rsid w:val="00096975"/>
    <w:rsid w:val="000A3DBA"/>
    <w:rsid w:val="000A5C3A"/>
    <w:rsid w:val="000B3000"/>
    <w:rsid w:val="000C0A7E"/>
    <w:rsid w:val="000C0FD8"/>
    <w:rsid w:val="000C5580"/>
    <w:rsid w:val="000C5ED6"/>
    <w:rsid w:val="000C6857"/>
    <w:rsid w:val="000D4106"/>
    <w:rsid w:val="000D585D"/>
    <w:rsid w:val="000D70E4"/>
    <w:rsid w:val="000F0A96"/>
    <w:rsid w:val="000F3CF2"/>
    <w:rsid w:val="001014ED"/>
    <w:rsid w:val="00101B10"/>
    <w:rsid w:val="00102B66"/>
    <w:rsid w:val="00105F00"/>
    <w:rsid w:val="00107232"/>
    <w:rsid w:val="00111F27"/>
    <w:rsid w:val="00111F98"/>
    <w:rsid w:val="00122CE0"/>
    <w:rsid w:val="001239B3"/>
    <w:rsid w:val="00133178"/>
    <w:rsid w:val="00135533"/>
    <w:rsid w:val="00144384"/>
    <w:rsid w:val="00151181"/>
    <w:rsid w:val="00156ECB"/>
    <w:rsid w:val="00157264"/>
    <w:rsid w:val="0016151B"/>
    <w:rsid w:val="001620D5"/>
    <w:rsid w:val="00162BC3"/>
    <w:rsid w:val="00162D44"/>
    <w:rsid w:val="00163372"/>
    <w:rsid w:val="00173CC9"/>
    <w:rsid w:val="00174D09"/>
    <w:rsid w:val="00174E44"/>
    <w:rsid w:val="0017540A"/>
    <w:rsid w:val="0017591C"/>
    <w:rsid w:val="001806DA"/>
    <w:rsid w:val="0018140F"/>
    <w:rsid w:val="00190015"/>
    <w:rsid w:val="001904FE"/>
    <w:rsid w:val="00190ABE"/>
    <w:rsid w:val="00191B84"/>
    <w:rsid w:val="001924A5"/>
    <w:rsid w:val="00194ED4"/>
    <w:rsid w:val="00196CCA"/>
    <w:rsid w:val="001977FF"/>
    <w:rsid w:val="001A1C04"/>
    <w:rsid w:val="001B279D"/>
    <w:rsid w:val="001B648F"/>
    <w:rsid w:val="001C3A49"/>
    <w:rsid w:val="001C5993"/>
    <w:rsid w:val="001D176E"/>
    <w:rsid w:val="001D3753"/>
    <w:rsid w:val="001D58C2"/>
    <w:rsid w:val="001D7091"/>
    <w:rsid w:val="001D7187"/>
    <w:rsid w:val="001D78DB"/>
    <w:rsid w:val="001E1011"/>
    <w:rsid w:val="001E1E3C"/>
    <w:rsid w:val="001E40C1"/>
    <w:rsid w:val="001F0893"/>
    <w:rsid w:val="001F1B0C"/>
    <w:rsid w:val="001F1D6B"/>
    <w:rsid w:val="001F593A"/>
    <w:rsid w:val="00202D6F"/>
    <w:rsid w:val="00203BF1"/>
    <w:rsid w:val="0021347B"/>
    <w:rsid w:val="00220E4A"/>
    <w:rsid w:val="0022160E"/>
    <w:rsid w:val="00221BD8"/>
    <w:rsid w:val="002314D4"/>
    <w:rsid w:val="00236846"/>
    <w:rsid w:val="00240F13"/>
    <w:rsid w:val="00242A20"/>
    <w:rsid w:val="00244EC1"/>
    <w:rsid w:val="002476BD"/>
    <w:rsid w:val="0025224D"/>
    <w:rsid w:val="00252A06"/>
    <w:rsid w:val="00255683"/>
    <w:rsid w:val="00256A08"/>
    <w:rsid w:val="0026153A"/>
    <w:rsid w:val="00261636"/>
    <w:rsid w:val="00262DCF"/>
    <w:rsid w:val="00266EEC"/>
    <w:rsid w:val="00274BF7"/>
    <w:rsid w:val="002763FB"/>
    <w:rsid w:val="00276831"/>
    <w:rsid w:val="002773CF"/>
    <w:rsid w:val="00277D07"/>
    <w:rsid w:val="00282BB4"/>
    <w:rsid w:val="0028649F"/>
    <w:rsid w:val="00286783"/>
    <w:rsid w:val="00290216"/>
    <w:rsid w:val="002916FE"/>
    <w:rsid w:val="002A029C"/>
    <w:rsid w:val="002A04DE"/>
    <w:rsid w:val="002A052C"/>
    <w:rsid w:val="002A2AA1"/>
    <w:rsid w:val="002A4884"/>
    <w:rsid w:val="002A6F9A"/>
    <w:rsid w:val="002B3CB3"/>
    <w:rsid w:val="002B3E7D"/>
    <w:rsid w:val="002C1FB4"/>
    <w:rsid w:val="002C27D2"/>
    <w:rsid w:val="002C29F4"/>
    <w:rsid w:val="002C4CE2"/>
    <w:rsid w:val="002C4FFE"/>
    <w:rsid w:val="002C7F1E"/>
    <w:rsid w:val="002D4097"/>
    <w:rsid w:val="002D40C5"/>
    <w:rsid w:val="002D781F"/>
    <w:rsid w:val="002D7911"/>
    <w:rsid w:val="002E1CB3"/>
    <w:rsid w:val="002E2994"/>
    <w:rsid w:val="002E31C2"/>
    <w:rsid w:val="002E374D"/>
    <w:rsid w:val="002F2CBB"/>
    <w:rsid w:val="002F6117"/>
    <w:rsid w:val="003043AA"/>
    <w:rsid w:val="00305A2F"/>
    <w:rsid w:val="0030710E"/>
    <w:rsid w:val="00313FA1"/>
    <w:rsid w:val="003151E3"/>
    <w:rsid w:val="00316D8C"/>
    <w:rsid w:val="0033675A"/>
    <w:rsid w:val="00341DFD"/>
    <w:rsid w:val="00346AAB"/>
    <w:rsid w:val="00346C30"/>
    <w:rsid w:val="00347B71"/>
    <w:rsid w:val="00354E9B"/>
    <w:rsid w:val="00355EC7"/>
    <w:rsid w:val="0036062A"/>
    <w:rsid w:val="00362BB2"/>
    <w:rsid w:val="00364F93"/>
    <w:rsid w:val="00370257"/>
    <w:rsid w:val="00374712"/>
    <w:rsid w:val="00384EB4"/>
    <w:rsid w:val="003911C3"/>
    <w:rsid w:val="00392ADE"/>
    <w:rsid w:val="003950B2"/>
    <w:rsid w:val="003A0F75"/>
    <w:rsid w:val="003A1AD2"/>
    <w:rsid w:val="003B44F1"/>
    <w:rsid w:val="003C29D9"/>
    <w:rsid w:val="003C3DB4"/>
    <w:rsid w:val="003C7AB2"/>
    <w:rsid w:val="003D0126"/>
    <w:rsid w:val="003D1C2D"/>
    <w:rsid w:val="003D4AA4"/>
    <w:rsid w:val="003E2D49"/>
    <w:rsid w:val="003F1C35"/>
    <w:rsid w:val="003F2D98"/>
    <w:rsid w:val="003F60E1"/>
    <w:rsid w:val="003F6C90"/>
    <w:rsid w:val="003F705A"/>
    <w:rsid w:val="004027C0"/>
    <w:rsid w:val="00403496"/>
    <w:rsid w:val="0041305A"/>
    <w:rsid w:val="004149C7"/>
    <w:rsid w:val="00414E16"/>
    <w:rsid w:val="00426D00"/>
    <w:rsid w:val="00432682"/>
    <w:rsid w:val="00435504"/>
    <w:rsid w:val="00437F7E"/>
    <w:rsid w:val="00440704"/>
    <w:rsid w:val="00443F53"/>
    <w:rsid w:val="00447556"/>
    <w:rsid w:val="00447BB0"/>
    <w:rsid w:val="0046031B"/>
    <w:rsid w:val="00464079"/>
    <w:rsid w:val="00467193"/>
    <w:rsid w:val="00472611"/>
    <w:rsid w:val="004733D7"/>
    <w:rsid w:val="00473BCC"/>
    <w:rsid w:val="004764EE"/>
    <w:rsid w:val="00477560"/>
    <w:rsid w:val="00480145"/>
    <w:rsid w:val="004805F5"/>
    <w:rsid w:val="004859E4"/>
    <w:rsid w:val="004953A8"/>
    <w:rsid w:val="004962DD"/>
    <w:rsid w:val="004963E6"/>
    <w:rsid w:val="00496F40"/>
    <w:rsid w:val="004A0C6F"/>
    <w:rsid w:val="004A3B4B"/>
    <w:rsid w:val="004A5DC5"/>
    <w:rsid w:val="004A6B23"/>
    <w:rsid w:val="004B04AC"/>
    <w:rsid w:val="004B0C64"/>
    <w:rsid w:val="004B1047"/>
    <w:rsid w:val="004B1C07"/>
    <w:rsid w:val="004B5E08"/>
    <w:rsid w:val="004B6480"/>
    <w:rsid w:val="004C2A16"/>
    <w:rsid w:val="004D090F"/>
    <w:rsid w:val="004D3F5F"/>
    <w:rsid w:val="004D3F73"/>
    <w:rsid w:val="004D419F"/>
    <w:rsid w:val="004D4503"/>
    <w:rsid w:val="004D68DD"/>
    <w:rsid w:val="004D753E"/>
    <w:rsid w:val="004E2C74"/>
    <w:rsid w:val="004E3487"/>
    <w:rsid w:val="004E786C"/>
    <w:rsid w:val="004F04A2"/>
    <w:rsid w:val="004F42CE"/>
    <w:rsid w:val="004F70B6"/>
    <w:rsid w:val="00502698"/>
    <w:rsid w:val="005042E6"/>
    <w:rsid w:val="005053BE"/>
    <w:rsid w:val="005133A3"/>
    <w:rsid w:val="00513AD9"/>
    <w:rsid w:val="00513FB3"/>
    <w:rsid w:val="005148BB"/>
    <w:rsid w:val="00514CA2"/>
    <w:rsid w:val="005151DC"/>
    <w:rsid w:val="0052147A"/>
    <w:rsid w:val="005270D2"/>
    <w:rsid w:val="00532EA9"/>
    <w:rsid w:val="005466E1"/>
    <w:rsid w:val="00547D64"/>
    <w:rsid w:val="00554029"/>
    <w:rsid w:val="00557359"/>
    <w:rsid w:val="00557704"/>
    <w:rsid w:val="00564060"/>
    <w:rsid w:val="005744C3"/>
    <w:rsid w:val="00575E08"/>
    <w:rsid w:val="00584BE3"/>
    <w:rsid w:val="00591A4E"/>
    <w:rsid w:val="005967C3"/>
    <w:rsid w:val="005A6524"/>
    <w:rsid w:val="005A6D8C"/>
    <w:rsid w:val="005B0E1B"/>
    <w:rsid w:val="005B188A"/>
    <w:rsid w:val="005B2A0A"/>
    <w:rsid w:val="005B382D"/>
    <w:rsid w:val="005C07A3"/>
    <w:rsid w:val="005C14F9"/>
    <w:rsid w:val="005C192E"/>
    <w:rsid w:val="005C1966"/>
    <w:rsid w:val="005C4EA4"/>
    <w:rsid w:val="005C58CA"/>
    <w:rsid w:val="005C60D6"/>
    <w:rsid w:val="005C6149"/>
    <w:rsid w:val="005C7185"/>
    <w:rsid w:val="005D12E2"/>
    <w:rsid w:val="005D2174"/>
    <w:rsid w:val="005D4FA3"/>
    <w:rsid w:val="005D5253"/>
    <w:rsid w:val="005E6C28"/>
    <w:rsid w:val="005F0C9D"/>
    <w:rsid w:val="005F4F36"/>
    <w:rsid w:val="0060034D"/>
    <w:rsid w:val="0060061B"/>
    <w:rsid w:val="00602A1B"/>
    <w:rsid w:val="006050BD"/>
    <w:rsid w:val="006062F8"/>
    <w:rsid w:val="00615181"/>
    <w:rsid w:val="00615DEC"/>
    <w:rsid w:val="00624DA7"/>
    <w:rsid w:val="00625E0B"/>
    <w:rsid w:val="00626CFB"/>
    <w:rsid w:val="00630B7E"/>
    <w:rsid w:val="00630F74"/>
    <w:rsid w:val="006311FA"/>
    <w:rsid w:val="00632F9D"/>
    <w:rsid w:val="006347F9"/>
    <w:rsid w:val="006356F0"/>
    <w:rsid w:val="006412E7"/>
    <w:rsid w:val="006424CE"/>
    <w:rsid w:val="0064342F"/>
    <w:rsid w:val="006560A7"/>
    <w:rsid w:val="00656798"/>
    <w:rsid w:val="00657B40"/>
    <w:rsid w:val="0066077C"/>
    <w:rsid w:val="00661E8C"/>
    <w:rsid w:val="006640AF"/>
    <w:rsid w:val="0066429D"/>
    <w:rsid w:val="0066430C"/>
    <w:rsid w:val="006666F4"/>
    <w:rsid w:val="00667E67"/>
    <w:rsid w:val="0067575E"/>
    <w:rsid w:val="006760C3"/>
    <w:rsid w:val="00676A57"/>
    <w:rsid w:val="0068024E"/>
    <w:rsid w:val="0068157D"/>
    <w:rsid w:val="006822C2"/>
    <w:rsid w:val="00685C71"/>
    <w:rsid w:val="00686FB6"/>
    <w:rsid w:val="00691A12"/>
    <w:rsid w:val="006969A3"/>
    <w:rsid w:val="006A13A3"/>
    <w:rsid w:val="006A63E7"/>
    <w:rsid w:val="006B06CB"/>
    <w:rsid w:val="006B3E1E"/>
    <w:rsid w:val="006B4B88"/>
    <w:rsid w:val="006B7D03"/>
    <w:rsid w:val="006C5689"/>
    <w:rsid w:val="006D0D48"/>
    <w:rsid w:val="006D1A2A"/>
    <w:rsid w:val="006D55B2"/>
    <w:rsid w:val="006E1190"/>
    <w:rsid w:val="00702489"/>
    <w:rsid w:val="00703190"/>
    <w:rsid w:val="007059A1"/>
    <w:rsid w:val="00706CFB"/>
    <w:rsid w:val="00706FEA"/>
    <w:rsid w:val="00710C4D"/>
    <w:rsid w:val="00711F8C"/>
    <w:rsid w:val="00715408"/>
    <w:rsid w:val="00722515"/>
    <w:rsid w:val="00725102"/>
    <w:rsid w:val="00730781"/>
    <w:rsid w:val="00736421"/>
    <w:rsid w:val="00736506"/>
    <w:rsid w:val="00736D75"/>
    <w:rsid w:val="00740F58"/>
    <w:rsid w:val="00742B42"/>
    <w:rsid w:val="00743BB9"/>
    <w:rsid w:val="00745C7C"/>
    <w:rsid w:val="00753D0A"/>
    <w:rsid w:val="00760237"/>
    <w:rsid w:val="00762B7D"/>
    <w:rsid w:val="00763316"/>
    <w:rsid w:val="007638B3"/>
    <w:rsid w:val="0076795E"/>
    <w:rsid w:val="007711E0"/>
    <w:rsid w:val="007736FB"/>
    <w:rsid w:val="00776087"/>
    <w:rsid w:val="00777302"/>
    <w:rsid w:val="00780801"/>
    <w:rsid w:val="00787FAA"/>
    <w:rsid w:val="007920BB"/>
    <w:rsid w:val="007A08DC"/>
    <w:rsid w:val="007A6AB6"/>
    <w:rsid w:val="007B0298"/>
    <w:rsid w:val="007B0654"/>
    <w:rsid w:val="007B4A28"/>
    <w:rsid w:val="007C4014"/>
    <w:rsid w:val="007C65D2"/>
    <w:rsid w:val="007C6C28"/>
    <w:rsid w:val="007D01F2"/>
    <w:rsid w:val="007D2D85"/>
    <w:rsid w:val="007D36FA"/>
    <w:rsid w:val="007D55CF"/>
    <w:rsid w:val="007D60AC"/>
    <w:rsid w:val="007E0158"/>
    <w:rsid w:val="007E1B2B"/>
    <w:rsid w:val="007E2393"/>
    <w:rsid w:val="007E3DD6"/>
    <w:rsid w:val="007E46C6"/>
    <w:rsid w:val="007E5EDF"/>
    <w:rsid w:val="007E7586"/>
    <w:rsid w:val="007F00C0"/>
    <w:rsid w:val="007F68EE"/>
    <w:rsid w:val="00800F4D"/>
    <w:rsid w:val="008011F9"/>
    <w:rsid w:val="00801AE1"/>
    <w:rsid w:val="00801FC1"/>
    <w:rsid w:val="008022A9"/>
    <w:rsid w:val="00802ACA"/>
    <w:rsid w:val="0080473A"/>
    <w:rsid w:val="008066A1"/>
    <w:rsid w:val="008105BD"/>
    <w:rsid w:val="00810822"/>
    <w:rsid w:val="008115CB"/>
    <w:rsid w:val="008115D3"/>
    <w:rsid w:val="0081251B"/>
    <w:rsid w:val="00815B08"/>
    <w:rsid w:val="00817E81"/>
    <w:rsid w:val="00822988"/>
    <w:rsid w:val="00826042"/>
    <w:rsid w:val="00826C2E"/>
    <w:rsid w:val="008313B9"/>
    <w:rsid w:val="00834D74"/>
    <w:rsid w:val="00836286"/>
    <w:rsid w:val="008378E3"/>
    <w:rsid w:val="00840E84"/>
    <w:rsid w:val="008422BD"/>
    <w:rsid w:val="00842A03"/>
    <w:rsid w:val="0084450E"/>
    <w:rsid w:val="00845B63"/>
    <w:rsid w:val="008465D1"/>
    <w:rsid w:val="008514EC"/>
    <w:rsid w:val="0085396D"/>
    <w:rsid w:val="00853FF6"/>
    <w:rsid w:val="008565C5"/>
    <w:rsid w:val="00866CE2"/>
    <w:rsid w:val="00872677"/>
    <w:rsid w:val="00872ED0"/>
    <w:rsid w:val="00874BC5"/>
    <w:rsid w:val="00874DA5"/>
    <w:rsid w:val="008776D7"/>
    <w:rsid w:val="008806B2"/>
    <w:rsid w:val="008832B0"/>
    <w:rsid w:val="008833C0"/>
    <w:rsid w:val="0088652F"/>
    <w:rsid w:val="008946A7"/>
    <w:rsid w:val="00894ED0"/>
    <w:rsid w:val="00895B90"/>
    <w:rsid w:val="008961F7"/>
    <w:rsid w:val="008970C4"/>
    <w:rsid w:val="008A1C3B"/>
    <w:rsid w:val="008A2102"/>
    <w:rsid w:val="008A364C"/>
    <w:rsid w:val="008A3A7D"/>
    <w:rsid w:val="008A481A"/>
    <w:rsid w:val="008A49D6"/>
    <w:rsid w:val="008B6238"/>
    <w:rsid w:val="008C4038"/>
    <w:rsid w:val="008C473D"/>
    <w:rsid w:val="008C5CF2"/>
    <w:rsid w:val="008C6925"/>
    <w:rsid w:val="008C6EE9"/>
    <w:rsid w:val="008C780E"/>
    <w:rsid w:val="008D13AD"/>
    <w:rsid w:val="008D2741"/>
    <w:rsid w:val="008D36E6"/>
    <w:rsid w:val="008D6254"/>
    <w:rsid w:val="008E0328"/>
    <w:rsid w:val="008E1996"/>
    <w:rsid w:val="008E48EF"/>
    <w:rsid w:val="008E7BF1"/>
    <w:rsid w:val="008F6DD7"/>
    <w:rsid w:val="008F7EF7"/>
    <w:rsid w:val="00901798"/>
    <w:rsid w:val="0090342B"/>
    <w:rsid w:val="009038AB"/>
    <w:rsid w:val="00906F10"/>
    <w:rsid w:val="009109B2"/>
    <w:rsid w:val="009117BE"/>
    <w:rsid w:val="00912188"/>
    <w:rsid w:val="00914CBB"/>
    <w:rsid w:val="0091579C"/>
    <w:rsid w:val="00920FD6"/>
    <w:rsid w:val="0092183A"/>
    <w:rsid w:val="0092236A"/>
    <w:rsid w:val="00922ECC"/>
    <w:rsid w:val="009406BE"/>
    <w:rsid w:val="00940EAF"/>
    <w:rsid w:val="00943BA0"/>
    <w:rsid w:val="00943F1A"/>
    <w:rsid w:val="00946BB7"/>
    <w:rsid w:val="0095399E"/>
    <w:rsid w:val="009576D9"/>
    <w:rsid w:val="00967001"/>
    <w:rsid w:val="00974809"/>
    <w:rsid w:val="00975579"/>
    <w:rsid w:val="0097588A"/>
    <w:rsid w:val="00975D01"/>
    <w:rsid w:val="0097603B"/>
    <w:rsid w:val="00977846"/>
    <w:rsid w:val="00980DAD"/>
    <w:rsid w:val="009849ED"/>
    <w:rsid w:val="00984DB1"/>
    <w:rsid w:val="00986F3A"/>
    <w:rsid w:val="00997379"/>
    <w:rsid w:val="00997954"/>
    <w:rsid w:val="009A0057"/>
    <w:rsid w:val="009A0C39"/>
    <w:rsid w:val="009A4F3F"/>
    <w:rsid w:val="009A5032"/>
    <w:rsid w:val="009A5F3E"/>
    <w:rsid w:val="009B0053"/>
    <w:rsid w:val="009B1F4C"/>
    <w:rsid w:val="009B2649"/>
    <w:rsid w:val="009B4E6F"/>
    <w:rsid w:val="009B7C77"/>
    <w:rsid w:val="009C3A48"/>
    <w:rsid w:val="009C637F"/>
    <w:rsid w:val="009D24A6"/>
    <w:rsid w:val="009D349A"/>
    <w:rsid w:val="009D5AFC"/>
    <w:rsid w:val="009D6A8F"/>
    <w:rsid w:val="009E0AC1"/>
    <w:rsid w:val="009E3325"/>
    <w:rsid w:val="009E4A51"/>
    <w:rsid w:val="009E5D57"/>
    <w:rsid w:val="009F026D"/>
    <w:rsid w:val="009F0678"/>
    <w:rsid w:val="009F5BAF"/>
    <w:rsid w:val="009F6A94"/>
    <w:rsid w:val="009F6D61"/>
    <w:rsid w:val="00A004F2"/>
    <w:rsid w:val="00A01ADF"/>
    <w:rsid w:val="00A04329"/>
    <w:rsid w:val="00A06353"/>
    <w:rsid w:val="00A105CC"/>
    <w:rsid w:val="00A11124"/>
    <w:rsid w:val="00A136D3"/>
    <w:rsid w:val="00A1788D"/>
    <w:rsid w:val="00A178E3"/>
    <w:rsid w:val="00A2042A"/>
    <w:rsid w:val="00A2417A"/>
    <w:rsid w:val="00A26A55"/>
    <w:rsid w:val="00A27DAA"/>
    <w:rsid w:val="00A31082"/>
    <w:rsid w:val="00A313B1"/>
    <w:rsid w:val="00A317EB"/>
    <w:rsid w:val="00A32DB4"/>
    <w:rsid w:val="00A3613B"/>
    <w:rsid w:val="00A36BCE"/>
    <w:rsid w:val="00A43621"/>
    <w:rsid w:val="00A43DF0"/>
    <w:rsid w:val="00A43E3E"/>
    <w:rsid w:val="00A517BB"/>
    <w:rsid w:val="00A55950"/>
    <w:rsid w:val="00A56353"/>
    <w:rsid w:val="00A609DB"/>
    <w:rsid w:val="00A60FA8"/>
    <w:rsid w:val="00A620B3"/>
    <w:rsid w:val="00A63A74"/>
    <w:rsid w:val="00A65D83"/>
    <w:rsid w:val="00A7062A"/>
    <w:rsid w:val="00A74329"/>
    <w:rsid w:val="00A75CC5"/>
    <w:rsid w:val="00A81B7C"/>
    <w:rsid w:val="00A852FC"/>
    <w:rsid w:val="00A85EE3"/>
    <w:rsid w:val="00A861DA"/>
    <w:rsid w:val="00A862CE"/>
    <w:rsid w:val="00A928A7"/>
    <w:rsid w:val="00A935FE"/>
    <w:rsid w:val="00AA689C"/>
    <w:rsid w:val="00AA789A"/>
    <w:rsid w:val="00AA7915"/>
    <w:rsid w:val="00AB5957"/>
    <w:rsid w:val="00AB63AA"/>
    <w:rsid w:val="00AB6AF5"/>
    <w:rsid w:val="00AC3B9E"/>
    <w:rsid w:val="00AC4465"/>
    <w:rsid w:val="00AC4C5F"/>
    <w:rsid w:val="00AC6C85"/>
    <w:rsid w:val="00AC75C2"/>
    <w:rsid w:val="00AE330F"/>
    <w:rsid w:val="00AF2EEA"/>
    <w:rsid w:val="00B032E5"/>
    <w:rsid w:val="00B054C3"/>
    <w:rsid w:val="00B05955"/>
    <w:rsid w:val="00B06A98"/>
    <w:rsid w:val="00B07D29"/>
    <w:rsid w:val="00B10FA0"/>
    <w:rsid w:val="00B13CCF"/>
    <w:rsid w:val="00B15DFA"/>
    <w:rsid w:val="00B15FE2"/>
    <w:rsid w:val="00B25A44"/>
    <w:rsid w:val="00B2634A"/>
    <w:rsid w:val="00B30352"/>
    <w:rsid w:val="00B33AB9"/>
    <w:rsid w:val="00B34460"/>
    <w:rsid w:val="00B34BD5"/>
    <w:rsid w:val="00B3702D"/>
    <w:rsid w:val="00B408E9"/>
    <w:rsid w:val="00B516A9"/>
    <w:rsid w:val="00B576E5"/>
    <w:rsid w:val="00B60082"/>
    <w:rsid w:val="00B60BD2"/>
    <w:rsid w:val="00B6211E"/>
    <w:rsid w:val="00B6216B"/>
    <w:rsid w:val="00B65296"/>
    <w:rsid w:val="00B65A0B"/>
    <w:rsid w:val="00B66287"/>
    <w:rsid w:val="00B677B6"/>
    <w:rsid w:val="00B708A7"/>
    <w:rsid w:val="00B71B23"/>
    <w:rsid w:val="00B724B6"/>
    <w:rsid w:val="00B7377B"/>
    <w:rsid w:val="00B740A2"/>
    <w:rsid w:val="00B751C3"/>
    <w:rsid w:val="00B80624"/>
    <w:rsid w:val="00B860A8"/>
    <w:rsid w:val="00B872D9"/>
    <w:rsid w:val="00B90D54"/>
    <w:rsid w:val="00B9412E"/>
    <w:rsid w:val="00B96D58"/>
    <w:rsid w:val="00BA3F9C"/>
    <w:rsid w:val="00BA42BF"/>
    <w:rsid w:val="00BA4598"/>
    <w:rsid w:val="00BA7671"/>
    <w:rsid w:val="00BA7F6A"/>
    <w:rsid w:val="00BB306F"/>
    <w:rsid w:val="00BB6765"/>
    <w:rsid w:val="00BC0486"/>
    <w:rsid w:val="00BC3686"/>
    <w:rsid w:val="00BC5628"/>
    <w:rsid w:val="00BD22FA"/>
    <w:rsid w:val="00BD436F"/>
    <w:rsid w:val="00BE106A"/>
    <w:rsid w:val="00BE43FA"/>
    <w:rsid w:val="00BE51F4"/>
    <w:rsid w:val="00BE77A4"/>
    <w:rsid w:val="00BF0B69"/>
    <w:rsid w:val="00BF2CD6"/>
    <w:rsid w:val="00BF5881"/>
    <w:rsid w:val="00BF65E7"/>
    <w:rsid w:val="00BF73CE"/>
    <w:rsid w:val="00C00F6E"/>
    <w:rsid w:val="00C07E5B"/>
    <w:rsid w:val="00C10073"/>
    <w:rsid w:val="00C12F21"/>
    <w:rsid w:val="00C176AD"/>
    <w:rsid w:val="00C218D7"/>
    <w:rsid w:val="00C2284C"/>
    <w:rsid w:val="00C24E39"/>
    <w:rsid w:val="00C25E6D"/>
    <w:rsid w:val="00C3370B"/>
    <w:rsid w:val="00C3450E"/>
    <w:rsid w:val="00C37E67"/>
    <w:rsid w:val="00C41471"/>
    <w:rsid w:val="00C43BE7"/>
    <w:rsid w:val="00C4595E"/>
    <w:rsid w:val="00C558C8"/>
    <w:rsid w:val="00C575C3"/>
    <w:rsid w:val="00C57E59"/>
    <w:rsid w:val="00C642D0"/>
    <w:rsid w:val="00C6469C"/>
    <w:rsid w:val="00C652B8"/>
    <w:rsid w:val="00C66169"/>
    <w:rsid w:val="00C75F99"/>
    <w:rsid w:val="00C815CC"/>
    <w:rsid w:val="00C87AC2"/>
    <w:rsid w:val="00C91FED"/>
    <w:rsid w:val="00C92614"/>
    <w:rsid w:val="00C92FFC"/>
    <w:rsid w:val="00C9550C"/>
    <w:rsid w:val="00CA0851"/>
    <w:rsid w:val="00CA11C9"/>
    <w:rsid w:val="00CA1899"/>
    <w:rsid w:val="00CA3D96"/>
    <w:rsid w:val="00CA66C5"/>
    <w:rsid w:val="00CA7D24"/>
    <w:rsid w:val="00CB029E"/>
    <w:rsid w:val="00CB4ABB"/>
    <w:rsid w:val="00CC1200"/>
    <w:rsid w:val="00CC374A"/>
    <w:rsid w:val="00CC605A"/>
    <w:rsid w:val="00CC6D2C"/>
    <w:rsid w:val="00CD2C8E"/>
    <w:rsid w:val="00CD4BE1"/>
    <w:rsid w:val="00CD5136"/>
    <w:rsid w:val="00CD7B7C"/>
    <w:rsid w:val="00CE4D14"/>
    <w:rsid w:val="00CE6360"/>
    <w:rsid w:val="00CE757F"/>
    <w:rsid w:val="00CF1CBA"/>
    <w:rsid w:val="00CF7EEC"/>
    <w:rsid w:val="00D013C1"/>
    <w:rsid w:val="00D01E01"/>
    <w:rsid w:val="00D023C2"/>
    <w:rsid w:val="00D03C44"/>
    <w:rsid w:val="00D056AF"/>
    <w:rsid w:val="00D07BB3"/>
    <w:rsid w:val="00D1094D"/>
    <w:rsid w:val="00D11E13"/>
    <w:rsid w:val="00D12926"/>
    <w:rsid w:val="00D14095"/>
    <w:rsid w:val="00D15A34"/>
    <w:rsid w:val="00D166E1"/>
    <w:rsid w:val="00D17966"/>
    <w:rsid w:val="00D2021A"/>
    <w:rsid w:val="00D223DE"/>
    <w:rsid w:val="00D2361D"/>
    <w:rsid w:val="00D238B4"/>
    <w:rsid w:val="00D2676E"/>
    <w:rsid w:val="00D27F56"/>
    <w:rsid w:val="00D32934"/>
    <w:rsid w:val="00D32C25"/>
    <w:rsid w:val="00D354A3"/>
    <w:rsid w:val="00D36BB8"/>
    <w:rsid w:val="00D37998"/>
    <w:rsid w:val="00D40E2E"/>
    <w:rsid w:val="00D40FE0"/>
    <w:rsid w:val="00D466FE"/>
    <w:rsid w:val="00D5176F"/>
    <w:rsid w:val="00D56801"/>
    <w:rsid w:val="00D56B74"/>
    <w:rsid w:val="00D63AA8"/>
    <w:rsid w:val="00D64A5E"/>
    <w:rsid w:val="00D709CD"/>
    <w:rsid w:val="00D70AF4"/>
    <w:rsid w:val="00D73244"/>
    <w:rsid w:val="00D73828"/>
    <w:rsid w:val="00D777E3"/>
    <w:rsid w:val="00D77E69"/>
    <w:rsid w:val="00D80582"/>
    <w:rsid w:val="00D84112"/>
    <w:rsid w:val="00D8530D"/>
    <w:rsid w:val="00D91FC7"/>
    <w:rsid w:val="00D951AF"/>
    <w:rsid w:val="00DA2302"/>
    <w:rsid w:val="00DA30D0"/>
    <w:rsid w:val="00DA3A26"/>
    <w:rsid w:val="00DA5398"/>
    <w:rsid w:val="00DA7A34"/>
    <w:rsid w:val="00DB2C91"/>
    <w:rsid w:val="00DB3192"/>
    <w:rsid w:val="00DB5E9A"/>
    <w:rsid w:val="00DB6D88"/>
    <w:rsid w:val="00DC00F0"/>
    <w:rsid w:val="00DC16CF"/>
    <w:rsid w:val="00DC1AB9"/>
    <w:rsid w:val="00DC5A05"/>
    <w:rsid w:val="00DC7589"/>
    <w:rsid w:val="00DD368E"/>
    <w:rsid w:val="00DD43EF"/>
    <w:rsid w:val="00DD645A"/>
    <w:rsid w:val="00DD7F09"/>
    <w:rsid w:val="00DE0EE8"/>
    <w:rsid w:val="00DE22B1"/>
    <w:rsid w:val="00DE69A8"/>
    <w:rsid w:val="00DE713A"/>
    <w:rsid w:val="00DE77AC"/>
    <w:rsid w:val="00DF1414"/>
    <w:rsid w:val="00DF3ED0"/>
    <w:rsid w:val="00DF5527"/>
    <w:rsid w:val="00DF6AD8"/>
    <w:rsid w:val="00E016FE"/>
    <w:rsid w:val="00E03BF9"/>
    <w:rsid w:val="00E040A0"/>
    <w:rsid w:val="00E07635"/>
    <w:rsid w:val="00E10099"/>
    <w:rsid w:val="00E10D47"/>
    <w:rsid w:val="00E1625D"/>
    <w:rsid w:val="00E163CF"/>
    <w:rsid w:val="00E172AF"/>
    <w:rsid w:val="00E212D7"/>
    <w:rsid w:val="00E244D1"/>
    <w:rsid w:val="00E249E1"/>
    <w:rsid w:val="00E24F2A"/>
    <w:rsid w:val="00E24F55"/>
    <w:rsid w:val="00E31964"/>
    <w:rsid w:val="00E31A42"/>
    <w:rsid w:val="00E3296A"/>
    <w:rsid w:val="00E37FD2"/>
    <w:rsid w:val="00E44888"/>
    <w:rsid w:val="00E46CE1"/>
    <w:rsid w:val="00E56222"/>
    <w:rsid w:val="00E60F46"/>
    <w:rsid w:val="00E65753"/>
    <w:rsid w:val="00E662D8"/>
    <w:rsid w:val="00E70090"/>
    <w:rsid w:val="00E708F7"/>
    <w:rsid w:val="00E7510D"/>
    <w:rsid w:val="00E832E3"/>
    <w:rsid w:val="00E90F2B"/>
    <w:rsid w:val="00E917D7"/>
    <w:rsid w:val="00E97533"/>
    <w:rsid w:val="00E9757B"/>
    <w:rsid w:val="00EA10F3"/>
    <w:rsid w:val="00EA4138"/>
    <w:rsid w:val="00EA7E6F"/>
    <w:rsid w:val="00EB6670"/>
    <w:rsid w:val="00EB76CA"/>
    <w:rsid w:val="00EC16C1"/>
    <w:rsid w:val="00EC1A36"/>
    <w:rsid w:val="00EC2ECF"/>
    <w:rsid w:val="00EC3F09"/>
    <w:rsid w:val="00EC440D"/>
    <w:rsid w:val="00EC5BAD"/>
    <w:rsid w:val="00EC7C82"/>
    <w:rsid w:val="00EC7F7D"/>
    <w:rsid w:val="00ED1BD7"/>
    <w:rsid w:val="00ED59F7"/>
    <w:rsid w:val="00ED5E37"/>
    <w:rsid w:val="00ED64C2"/>
    <w:rsid w:val="00ED6686"/>
    <w:rsid w:val="00EE1845"/>
    <w:rsid w:val="00EE2E88"/>
    <w:rsid w:val="00EE2F59"/>
    <w:rsid w:val="00EE307E"/>
    <w:rsid w:val="00EE3D9A"/>
    <w:rsid w:val="00EE4434"/>
    <w:rsid w:val="00EF1BAD"/>
    <w:rsid w:val="00EF5368"/>
    <w:rsid w:val="00EF5923"/>
    <w:rsid w:val="00F0061F"/>
    <w:rsid w:val="00F01BBD"/>
    <w:rsid w:val="00F029A6"/>
    <w:rsid w:val="00F03FF5"/>
    <w:rsid w:val="00F046A3"/>
    <w:rsid w:val="00F100C5"/>
    <w:rsid w:val="00F12176"/>
    <w:rsid w:val="00F17B6B"/>
    <w:rsid w:val="00F20395"/>
    <w:rsid w:val="00F23E9E"/>
    <w:rsid w:val="00F274AF"/>
    <w:rsid w:val="00F27FF6"/>
    <w:rsid w:val="00F31058"/>
    <w:rsid w:val="00F31F08"/>
    <w:rsid w:val="00F32EBC"/>
    <w:rsid w:val="00F454CD"/>
    <w:rsid w:val="00F46422"/>
    <w:rsid w:val="00F46AA4"/>
    <w:rsid w:val="00F47964"/>
    <w:rsid w:val="00F54087"/>
    <w:rsid w:val="00F61E6D"/>
    <w:rsid w:val="00F62316"/>
    <w:rsid w:val="00F62573"/>
    <w:rsid w:val="00F6263E"/>
    <w:rsid w:val="00F62F3A"/>
    <w:rsid w:val="00F6570B"/>
    <w:rsid w:val="00F6606E"/>
    <w:rsid w:val="00F73733"/>
    <w:rsid w:val="00F75C02"/>
    <w:rsid w:val="00F833F7"/>
    <w:rsid w:val="00F86755"/>
    <w:rsid w:val="00F86958"/>
    <w:rsid w:val="00F86DA4"/>
    <w:rsid w:val="00F9027B"/>
    <w:rsid w:val="00F9191D"/>
    <w:rsid w:val="00F93627"/>
    <w:rsid w:val="00F94A78"/>
    <w:rsid w:val="00F96877"/>
    <w:rsid w:val="00FA0341"/>
    <w:rsid w:val="00FA5603"/>
    <w:rsid w:val="00FA66EC"/>
    <w:rsid w:val="00FA6927"/>
    <w:rsid w:val="00FB46CB"/>
    <w:rsid w:val="00FB6EBE"/>
    <w:rsid w:val="00FC0929"/>
    <w:rsid w:val="00FC2A62"/>
    <w:rsid w:val="00FD2466"/>
    <w:rsid w:val="00FD3A75"/>
    <w:rsid w:val="00FD503D"/>
    <w:rsid w:val="00FD5C8D"/>
    <w:rsid w:val="00FE0A08"/>
    <w:rsid w:val="00FE0B87"/>
    <w:rsid w:val="00FE27BF"/>
    <w:rsid w:val="00FF12CB"/>
    <w:rsid w:val="00FF5A9B"/>
    <w:rsid w:val="00FF7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8F095"/>
  <w15:docId w15:val="{D39F9AA5-0D8B-47E9-9997-91B6F8D4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FD6"/>
    <w:rPr>
      <w:sz w:val="22"/>
    </w:rPr>
  </w:style>
  <w:style w:type="paragraph" w:styleId="Heading1">
    <w:name w:val="heading 1"/>
    <w:basedOn w:val="Normal"/>
    <w:next w:val="Normal"/>
    <w:qFormat/>
    <w:rsid w:val="005D4FA3"/>
    <w:pPr>
      <w:keepNext/>
      <w:spacing w:before="240" w:after="60"/>
      <w:jc w:val="center"/>
      <w:outlineLvl w:val="0"/>
    </w:pPr>
    <w:rPr>
      <w:b/>
      <w:kern w:val="28"/>
      <w:sz w:val="28"/>
      <w:u w:val="single"/>
    </w:rPr>
  </w:style>
  <w:style w:type="paragraph" w:styleId="Heading2">
    <w:name w:val="heading 2"/>
    <w:basedOn w:val="Normal"/>
    <w:next w:val="Normal"/>
    <w:qFormat/>
    <w:rsid w:val="005D4FA3"/>
    <w:pPr>
      <w:keepNext/>
      <w:spacing w:before="120" w:after="60"/>
      <w:jc w:val="center"/>
      <w:outlineLvl w:val="1"/>
    </w:pPr>
    <w:rPr>
      <w:b/>
      <w:sz w:val="24"/>
    </w:rPr>
  </w:style>
  <w:style w:type="paragraph" w:styleId="Heading3">
    <w:name w:val="heading 3"/>
    <w:basedOn w:val="Normal"/>
    <w:next w:val="Normal"/>
    <w:qFormat/>
    <w:rsid w:val="005D4FA3"/>
    <w:pPr>
      <w:keepNext/>
      <w:jc w:val="right"/>
      <w:outlineLvl w:val="2"/>
    </w:pPr>
    <w:rPr>
      <w:b/>
    </w:rPr>
  </w:style>
  <w:style w:type="paragraph" w:styleId="Heading4">
    <w:name w:val="heading 4"/>
    <w:basedOn w:val="Normal"/>
    <w:next w:val="Normal"/>
    <w:link w:val="Heading4Char"/>
    <w:qFormat/>
    <w:rsid w:val="005D4FA3"/>
    <w:pPr>
      <w:keepNext/>
      <w:outlineLvl w:val="3"/>
    </w:pPr>
    <w:rPr>
      <w:b/>
    </w:rPr>
  </w:style>
  <w:style w:type="paragraph" w:styleId="Heading5">
    <w:name w:val="heading 5"/>
    <w:basedOn w:val="Normal"/>
    <w:next w:val="Normal"/>
    <w:qFormat/>
    <w:rsid w:val="005D4FA3"/>
    <w:pPr>
      <w:keepNext/>
      <w:ind w:left="252" w:hanging="252"/>
      <w:outlineLvl w:val="4"/>
    </w:pPr>
    <w:rPr>
      <w:b/>
    </w:rPr>
  </w:style>
  <w:style w:type="paragraph" w:styleId="Heading6">
    <w:name w:val="heading 6"/>
    <w:basedOn w:val="Normal"/>
    <w:next w:val="Normal"/>
    <w:qFormat/>
    <w:rsid w:val="005D4FA3"/>
    <w:pPr>
      <w:keepNext/>
      <w:outlineLvl w:val="5"/>
    </w:pPr>
    <w:rPr>
      <w:vanis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4FA3"/>
    <w:rPr>
      <w:color w:val="0000FF"/>
      <w:u w:val="single"/>
    </w:rPr>
  </w:style>
  <w:style w:type="paragraph" w:styleId="BodyTextIndent">
    <w:name w:val="Body Text Indent"/>
    <w:basedOn w:val="Normal"/>
    <w:link w:val="BodyTextIndentChar"/>
    <w:rsid w:val="005D4FA3"/>
    <w:pPr>
      <w:ind w:left="252" w:hanging="252"/>
    </w:pPr>
  </w:style>
  <w:style w:type="character" w:styleId="CommentReference">
    <w:name w:val="annotation reference"/>
    <w:basedOn w:val="DefaultParagraphFont"/>
    <w:semiHidden/>
    <w:rsid w:val="005D4FA3"/>
    <w:rPr>
      <w:sz w:val="16"/>
    </w:rPr>
  </w:style>
  <w:style w:type="paragraph" w:styleId="CommentText">
    <w:name w:val="annotation text"/>
    <w:basedOn w:val="Normal"/>
    <w:semiHidden/>
    <w:rsid w:val="005D4FA3"/>
    <w:rPr>
      <w:sz w:val="20"/>
    </w:rPr>
  </w:style>
  <w:style w:type="paragraph" w:styleId="Footer">
    <w:name w:val="footer"/>
    <w:basedOn w:val="Normal"/>
    <w:rsid w:val="005D4FA3"/>
    <w:pPr>
      <w:tabs>
        <w:tab w:val="center" w:pos="4320"/>
        <w:tab w:val="right" w:pos="8640"/>
      </w:tabs>
    </w:pPr>
  </w:style>
  <w:style w:type="character" w:styleId="PageNumber">
    <w:name w:val="page number"/>
    <w:basedOn w:val="DefaultParagraphFont"/>
    <w:rsid w:val="005D4FA3"/>
  </w:style>
  <w:style w:type="paragraph" w:styleId="BodyTextIndent2">
    <w:name w:val="Body Text Indent 2"/>
    <w:basedOn w:val="Normal"/>
    <w:link w:val="BodyTextIndent2Char"/>
    <w:rsid w:val="005D4FA3"/>
    <w:pPr>
      <w:spacing w:line="360" w:lineRule="auto"/>
      <w:ind w:firstLine="720"/>
    </w:pPr>
  </w:style>
  <w:style w:type="paragraph" w:styleId="BodyText">
    <w:name w:val="Body Text"/>
    <w:basedOn w:val="Normal"/>
    <w:link w:val="BodyTextChar"/>
    <w:rsid w:val="005D4FA3"/>
  </w:style>
  <w:style w:type="paragraph" w:customStyle="1" w:styleId="HTMLBody">
    <w:name w:val="HTML Body"/>
    <w:rsid w:val="005D4FA3"/>
    <w:rPr>
      <w:rFonts w:ascii="Arial" w:hAnsi="Arial"/>
      <w:snapToGrid w:val="0"/>
    </w:rPr>
  </w:style>
  <w:style w:type="paragraph" w:styleId="PlainText">
    <w:name w:val="Plain Text"/>
    <w:basedOn w:val="Normal"/>
    <w:rsid w:val="005D4FA3"/>
    <w:rPr>
      <w:rFonts w:ascii="Courier New" w:hAnsi="Courier New"/>
      <w:sz w:val="20"/>
    </w:rPr>
  </w:style>
  <w:style w:type="paragraph" w:styleId="BodyText2">
    <w:name w:val="Body Text 2"/>
    <w:basedOn w:val="Normal"/>
    <w:rsid w:val="005D4FA3"/>
    <w:rPr>
      <w:i/>
    </w:rPr>
  </w:style>
  <w:style w:type="paragraph" w:customStyle="1" w:styleId="Heading">
    <w:name w:val="Heading"/>
    <w:rsid w:val="005D4FA3"/>
    <w:pPr>
      <w:spacing w:line="374" w:lineRule="atLeast"/>
    </w:pPr>
    <w:rPr>
      <w:rFonts w:ascii="Palatino" w:hAnsi="Palatino"/>
      <w:color w:val="000000"/>
      <w:sz w:val="24"/>
    </w:rPr>
  </w:style>
  <w:style w:type="character" w:customStyle="1" w:styleId="MTEquationSection">
    <w:name w:val="MTEquationSection"/>
    <w:basedOn w:val="DefaultParagraphFont"/>
    <w:rsid w:val="005D4FA3"/>
    <w:rPr>
      <w:b/>
      <w:vanish/>
      <w:color w:val="FF0000"/>
    </w:rPr>
  </w:style>
  <w:style w:type="paragraph" w:styleId="Header">
    <w:name w:val="header"/>
    <w:basedOn w:val="Normal"/>
    <w:link w:val="HeaderChar"/>
    <w:uiPriority w:val="99"/>
    <w:rsid w:val="00E70090"/>
    <w:pPr>
      <w:tabs>
        <w:tab w:val="center" w:pos="4320"/>
        <w:tab w:val="right" w:pos="8640"/>
      </w:tabs>
    </w:pPr>
  </w:style>
  <w:style w:type="character" w:styleId="FollowedHyperlink">
    <w:name w:val="FollowedHyperlink"/>
    <w:basedOn w:val="DefaultParagraphFont"/>
    <w:rsid w:val="00E31A42"/>
    <w:rPr>
      <w:color w:val="800080"/>
      <w:u w:val="single"/>
    </w:rPr>
  </w:style>
  <w:style w:type="paragraph" w:customStyle="1" w:styleId="Default">
    <w:name w:val="Default"/>
    <w:link w:val="DefaultChar"/>
    <w:rsid w:val="001F1D6B"/>
    <w:pPr>
      <w:autoSpaceDE w:val="0"/>
      <w:autoSpaceDN w:val="0"/>
      <w:adjustRightInd w:val="0"/>
    </w:pPr>
    <w:rPr>
      <w:color w:val="000000"/>
      <w:sz w:val="24"/>
      <w:szCs w:val="24"/>
    </w:rPr>
  </w:style>
  <w:style w:type="paragraph" w:customStyle="1" w:styleId="articletitle">
    <w:name w:val="articletitle"/>
    <w:basedOn w:val="Normal"/>
    <w:rsid w:val="00107232"/>
    <w:pPr>
      <w:spacing w:before="100" w:beforeAutospacing="1" w:after="100" w:afterAutospacing="1"/>
    </w:pPr>
    <w:rPr>
      <w:sz w:val="24"/>
      <w:szCs w:val="24"/>
    </w:rPr>
  </w:style>
  <w:style w:type="character" w:customStyle="1" w:styleId="DefaultChar">
    <w:name w:val="Default Char"/>
    <w:basedOn w:val="DefaultParagraphFont"/>
    <w:link w:val="Default"/>
    <w:rsid w:val="000439EB"/>
    <w:rPr>
      <w:color w:val="000000"/>
      <w:sz w:val="24"/>
      <w:szCs w:val="24"/>
      <w:lang w:val="en-US" w:eastAsia="en-US" w:bidi="ar-SA"/>
    </w:rPr>
  </w:style>
  <w:style w:type="character" w:styleId="Emphasis">
    <w:name w:val="Emphasis"/>
    <w:basedOn w:val="DefaultParagraphFont"/>
    <w:qFormat/>
    <w:rsid w:val="00DA3A26"/>
    <w:rPr>
      <w:i/>
      <w:iCs/>
    </w:rPr>
  </w:style>
  <w:style w:type="character" w:styleId="Strong">
    <w:name w:val="Strong"/>
    <w:basedOn w:val="DefaultParagraphFont"/>
    <w:uiPriority w:val="22"/>
    <w:qFormat/>
    <w:rsid w:val="00DA3A26"/>
    <w:rPr>
      <w:b/>
      <w:bCs/>
    </w:rPr>
  </w:style>
  <w:style w:type="paragraph" w:styleId="Subtitle">
    <w:name w:val="Subtitle"/>
    <w:basedOn w:val="Normal"/>
    <w:next w:val="Normal"/>
    <w:link w:val="SubtitleChar"/>
    <w:qFormat/>
    <w:rsid w:val="00DA3A26"/>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DA3A26"/>
    <w:rPr>
      <w:rFonts w:ascii="Cambria" w:eastAsia="Times New Roman" w:hAnsi="Cambria" w:cs="Times New Roman"/>
      <w:sz w:val="24"/>
      <w:szCs w:val="24"/>
    </w:rPr>
  </w:style>
  <w:style w:type="paragraph" w:styleId="Title">
    <w:name w:val="Title"/>
    <w:basedOn w:val="Normal"/>
    <w:next w:val="Normal"/>
    <w:link w:val="TitleChar"/>
    <w:qFormat/>
    <w:rsid w:val="00DA3A2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DA3A26"/>
    <w:rPr>
      <w:rFonts w:ascii="Cambria" w:eastAsia="Times New Roman" w:hAnsi="Cambria" w:cs="Times New Roman"/>
      <w:b/>
      <w:bCs/>
      <w:kern w:val="28"/>
      <w:sz w:val="32"/>
      <w:szCs w:val="32"/>
    </w:rPr>
  </w:style>
  <w:style w:type="paragraph" w:styleId="NoSpacing">
    <w:name w:val="No Spacing"/>
    <w:uiPriority w:val="1"/>
    <w:qFormat/>
    <w:rsid w:val="00DA3A26"/>
    <w:rPr>
      <w:sz w:val="22"/>
    </w:rPr>
  </w:style>
  <w:style w:type="paragraph" w:styleId="BodyTextIndent3">
    <w:name w:val="Body Text Indent 3"/>
    <w:basedOn w:val="Normal"/>
    <w:link w:val="BodyTextIndent3Char"/>
    <w:rsid w:val="003F6C90"/>
    <w:pPr>
      <w:spacing w:before="240"/>
      <w:ind w:left="2160" w:hanging="1440"/>
    </w:pPr>
    <w:rPr>
      <w:rFonts w:ascii="Times" w:hAnsi="Times"/>
      <w:sz w:val="20"/>
    </w:rPr>
  </w:style>
  <w:style w:type="character" w:customStyle="1" w:styleId="BodyTextIndent3Char">
    <w:name w:val="Body Text Indent 3 Char"/>
    <w:basedOn w:val="DefaultParagraphFont"/>
    <w:link w:val="BodyTextIndent3"/>
    <w:rsid w:val="003F6C90"/>
    <w:rPr>
      <w:rFonts w:ascii="Times" w:hAnsi="Times"/>
    </w:rPr>
  </w:style>
  <w:style w:type="character" w:customStyle="1" w:styleId="fnt0">
    <w:name w:val="fnt0"/>
    <w:basedOn w:val="DefaultParagraphFont"/>
    <w:rsid w:val="003F6C90"/>
  </w:style>
  <w:style w:type="character" w:customStyle="1" w:styleId="BodyTextIndent2Char">
    <w:name w:val="Body Text Indent 2 Char"/>
    <w:basedOn w:val="DefaultParagraphFont"/>
    <w:link w:val="BodyTextIndent2"/>
    <w:rsid w:val="005D5253"/>
    <w:rPr>
      <w:sz w:val="22"/>
    </w:rPr>
  </w:style>
  <w:style w:type="paragraph" w:styleId="NormalWeb">
    <w:name w:val="Normal (Web)"/>
    <w:basedOn w:val="Normal"/>
    <w:uiPriority w:val="99"/>
    <w:unhideWhenUsed/>
    <w:rsid w:val="005A6524"/>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262DCF"/>
    <w:pPr>
      <w:ind w:left="720"/>
      <w:contextualSpacing/>
    </w:pPr>
  </w:style>
  <w:style w:type="character" w:customStyle="1" w:styleId="HeaderChar">
    <w:name w:val="Header Char"/>
    <w:basedOn w:val="DefaultParagraphFont"/>
    <w:link w:val="Header"/>
    <w:uiPriority w:val="99"/>
    <w:rsid w:val="00477560"/>
    <w:rPr>
      <w:sz w:val="22"/>
    </w:rPr>
  </w:style>
  <w:style w:type="paragraph" w:styleId="BalloonText">
    <w:name w:val="Balloon Text"/>
    <w:basedOn w:val="Normal"/>
    <w:link w:val="BalloonTextChar"/>
    <w:rsid w:val="00477560"/>
    <w:rPr>
      <w:rFonts w:ascii="Tahoma" w:hAnsi="Tahoma" w:cs="Tahoma"/>
      <w:sz w:val="16"/>
      <w:szCs w:val="16"/>
    </w:rPr>
  </w:style>
  <w:style w:type="character" w:customStyle="1" w:styleId="BalloonTextChar">
    <w:name w:val="Balloon Text Char"/>
    <w:basedOn w:val="DefaultParagraphFont"/>
    <w:link w:val="BalloonText"/>
    <w:rsid w:val="00477560"/>
    <w:rPr>
      <w:rFonts w:ascii="Tahoma" w:hAnsi="Tahoma" w:cs="Tahoma"/>
      <w:sz w:val="16"/>
      <w:szCs w:val="16"/>
    </w:rPr>
  </w:style>
  <w:style w:type="character" w:customStyle="1" w:styleId="Heading4Char">
    <w:name w:val="Heading 4 Char"/>
    <w:basedOn w:val="DefaultParagraphFont"/>
    <w:link w:val="Heading4"/>
    <w:rsid w:val="008A2102"/>
    <w:rPr>
      <w:b/>
      <w:sz w:val="22"/>
    </w:rPr>
  </w:style>
  <w:style w:type="table" w:styleId="TableGrid">
    <w:name w:val="Table Grid"/>
    <w:basedOn w:val="TableNormal"/>
    <w:uiPriority w:val="39"/>
    <w:rsid w:val="00E1625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IndentChar">
    <w:name w:val="Body Text Indent Char"/>
    <w:basedOn w:val="DefaultParagraphFont"/>
    <w:link w:val="BodyTextIndent"/>
    <w:rsid w:val="00F6606E"/>
    <w:rPr>
      <w:sz w:val="22"/>
    </w:rPr>
  </w:style>
  <w:style w:type="paragraph" w:styleId="FootnoteText">
    <w:name w:val="footnote text"/>
    <w:basedOn w:val="Normal"/>
    <w:link w:val="FootnoteTextChar"/>
    <w:rsid w:val="00316D8C"/>
    <w:rPr>
      <w:sz w:val="20"/>
    </w:rPr>
  </w:style>
  <w:style w:type="character" w:customStyle="1" w:styleId="FootnoteTextChar">
    <w:name w:val="Footnote Text Char"/>
    <w:basedOn w:val="DefaultParagraphFont"/>
    <w:link w:val="FootnoteText"/>
    <w:rsid w:val="00316D8C"/>
  </w:style>
  <w:style w:type="character" w:styleId="FootnoteReference">
    <w:name w:val="footnote reference"/>
    <w:basedOn w:val="DefaultParagraphFont"/>
    <w:rsid w:val="00316D8C"/>
    <w:rPr>
      <w:vertAlign w:val="superscript"/>
    </w:rPr>
  </w:style>
  <w:style w:type="paragraph" w:customStyle="1" w:styleId="NumberedList">
    <w:name w:val="Numbered List"/>
    <w:basedOn w:val="Normal"/>
    <w:rsid w:val="00AF2EEA"/>
    <w:pPr>
      <w:numPr>
        <w:numId w:val="5"/>
      </w:numPr>
      <w:spacing w:after="180"/>
      <w:jc w:val="both"/>
    </w:pPr>
    <w:rPr>
      <w:rFonts w:ascii="Palatino" w:hAnsi="Palatino"/>
      <w:color w:val="000000"/>
      <w:sz w:val="20"/>
    </w:rPr>
  </w:style>
  <w:style w:type="character" w:customStyle="1" w:styleId="BodyTextChar">
    <w:name w:val="Body Text Char"/>
    <w:basedOn w:val="DefaultParagraphFont"/>
    <w:link w:val="BodyText"/>
    <w:rsid w:val="006760C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6417">
      <w:bodyDiv w:val="1"/>
      <w:marLeft w:val="0"/>
      <w:marRight w:val="0"/>
      <w:marTop w:val="0"/>
      <w:marBottom w:val="0"/>
      <w:divBdr>
        <w:top w:val="none" w:sz="0" w:space="0" w:color="auto"/>
        <w:left w:val="none" w:sz="0" w:space="0" w:color="auto"/>
        <w:bottom w:val="none" w:sz="0" w:space="0" w:color="auto"/>
        <w:right w:val="none" w:sz="0" w:space="0" w:color="auto"/>
      </w:divBdr>
    </w:div>
    <w:div w:id="76563587">
      <w:bodyDiv w:val="1"/>
      <w:marLeft w:val="0"/>
      <w:marRight w:val="0"/>
      <w:marTop w:val="0"/>
      <w:marBottom w:val="0"/>
      <w:divBdr>
        <w:top w:val="none" w:sz="0" w:space="0" w:color="auto"/>
        <w:left w:val="none" w:sz="0" w:space="0" w:color="auto"/>
        <w:bottom w:val="none" w:sz="0" w:space="0" w:color="auto"/>
        <w:right w:val="none" w:sz="0" w:space="0" w:color="auto"/>
      </w:divBdr>
    </w:div>
    <w:div w:id="238295689">
      <w:bodyDiv w:val="1"/>
      <w:marLeft w:val="0"/>
      <w:marRight w:val="0"/>
      <w:marTop w:val="0"/>
      <w:marBottom w:val="0"/>
      <w:divBdr>
        <w:top w:val="none" w:sz="0" w:space="0" w:color="auto"/>
        <w:left w:val="none" w:sz="0" w:space="0" w:color="auto"/>
        <w:bottom w:val="none" w:sz="0" w:space="0" w:color="auto"/>
        <w:right w:val="none" w:sz="0" w:space="0" w:color="auto"/>
      </w:divBdr>
    </w:div>
    <w:div w:id="434902912">
      <w:bodyDiv w:val="1"/>
      <w:marLeft w:val="0"/>
      <w:marRight w:val="0"/>
      <w:marTop w:val="0"/>
      <w:marBottom w:val="0"/>
      <w:divBdr>
        <w:top w:val="none" w:sz="0" w:space="0" w:color="auto"/>
        <w:left w:val="none" w:sz="0" w:space="0" w:color="auto"/>
        <w:bottom w:val="none" w:sz="0" w:space="0" w:color="auto"/>
        <w:right w:val="none" w:sz="0" w:space="0" w:color="auto"/>
      </w:divBdr>
      <w:divsChild>
        <w:div w:id="1347559217">
          <w:marLeft w:val="0"/>
          <w:marRight w:val="0"/>
          <w:marTop w:val="0"/>
          <w:marBottom w:val="0"/>
          <w:divBdr>
            <w:top w:val="single" w:sz="6" w:space="0" w:color="B0AFAF"/>
            <w:left w:val="single" w:sz="6" w:space="0" w:color="B0AFAF"/>
            <w:bottom w:val="single" w:sz="6" w:space="0" w:color="B0AFAF"/>
            <w:right w:val="single" w:sz="6" w:space="0" w:color="B0AFAF"/>
          </w:divBdr>
          <w:divsChild>
            <w:div w:id="267079477">
              <w:marLeft w:val="0"/>
              <w:marRight w:val="0"/>
              <w:marTop w:val="0"/>
              <w:marBottom w:val="0"/>
              <w:divBdr>
                <w:top w:val="none" w:sz="0" w:space="0" w:color="auto"/>
                <w:left w:val="none" w:sz="0" w:space="0" w:color="auto"/>
                <w:bottom w:val="single" w:sz="6" w:space="8" w:color="EEEEEE"/>
                <w:right w:val="none" w:sz="0" w:space="0" w:color="auto"/>
              </w:divBdr>
              <w:divsChild>
                <w:div w:id="92946112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470056642">
      <w:bodyDiv w:val="1"/>
      <w:marLeft w:val="0"/>
      <w:marRight w:val="0"/>
      <w:marTop w:val="0"/>
      <w:marBottom w:val="0"/>
      <w:divBdr>
        <w:top w:val="none" w:sz="0" w:space="0" w:color="auto"/>
        <w:left w:val="none" w:sz="0" w:space="0" w:color="auto"/>
        <w:bottom w:val="none" w:sz="0" w:space="0" w:color="auto"/>
        <w:right w:val="none" w:sz="0" w:space="0" w:color="auto"/>
      </w:divBdr>
    </w:div>
    <w:div w:id="481049303">
      <w:bodyDiv w:val="1"/>
      <w:marLeft w:val="0"/>
      <w:marRight w:val="0"/>
      <w:marTop w:val="0"/>
      <w:marBottom w:val="0"/>
      <w:divBdr>
        <w:top w:val="none" w:sz="0" w:space="0" w:color="auto"/>
        <w:left w:val="none" w:sz="0" w:space="0" w:color="auto"/>
        <w:bottom w:val="none" w:sz="0" w:space="0" w:color="auto"/>
        <w:right w:val="none" w:sz="0" w:space="0" w:color="auto"/>
      </w:divBdr>
    </w:div>
    <w:div w:id="609557779">
      <w:bodyDiv w:val="1"/>
      <w:marLeft w:val="0"/>
      <w:marRight w:val="0"/>
      <w:marTop w:val="0"/>
      <w:marBottom w:val="0"/>
      <w:divBdr>
        <w:top w:val="none" w:sz="0" w:space="0" w:color="auto"/>
        <w:left w:val="none" w:sz="0" w:space="0" w:color="auto"/>
        <w:bottom w:val="none" w:sz="0" w:space="0" w:color="auto"/>
        <w:right w:val="none" w:sz="0" w:space="0" w:color="auto"/>
      </w:divBdr>
      <w:divsChild>
        <w:div w:id="225410528">
          <w:marLeft w:val="0"/>
          <w:marRight w:val="0"/>
          <w:marTop w:val="0"/>
          <w:marBottom w:val="0"/>
          <w:divBdr>
            <w:top w:val="none" w:sz="0" w:space="0" w:color="auto"/>
            <w:left w:val="none" w:sz="0" w:space="0" w:color="auto"/>
            <w:bottom w:val="none" w:sz="0" w:space="0" w:color="auto"/>
            <w:right w:val="none" w:sz="0" w:space="0" w:color="auto"/>
          </w:divBdr>
          <w:divsChild>
            <w:div w:id="1671567565">
              <w:marLeft w:val="0"/>
              <w:marRight w:val="0"/>
              <w:marTop w:val="0"/>
              <w:marBottom w:val="0"/>
              <w:divBdr>
                <w:top w:val="none" w:sz="0" w:space="0" w:color="auto"/>
                <w:left w:val="none" w:sz="0" w:space="0" w:color="auto"/>
                <w:bottom w:val="none" w:sz="0" w:space="0" w:color="auto"/>
                <w:right w:val="none" w:sz="0" w:space="0" w:color="auto"/>
              </w:divBdr>
              <w:divsChild>
                <w:div w:id="316694804">
                  <w:marLeft w:val="0"/>
                  <w:marRight w:val="0"/>
                  <w:marTop w:val="0"/>
                  <w:marBottom w:val="0"/>
                  <w:divBdr>
                    <w:top w:val="none" w:sz="0" w:space="0" w:color="auto"/>
                    <w:left w:val="none" w:sz="0" w:space="0" w:color="auto"/>
                    <w:bottom w:val="none" w:sz="0" w:space="0" w:color="auto"/>
                    <w:right w:val="none" w:sz="0" w:space="0" w:color="auto"/>
                  </w:divBdr>
                  <w:divsChild>
                    <w:div w:id="1823043849">
                      <w:marLeft w:val="0"/>
                      <w:marRight w:val="0"/>
                      <w:marTop w:val="0"/>
                      <w:marBottom w:val="0"/>
                      <w:divBdr>
                        <w:top w:val="none" w:sz="0" w:space="0" w:color="auto"/>
                        <w:left w:val="none" w:sz="0" w:space="0" w:color="auto"/>
                        <w:bottom w:val="none" w:sz="0" w:space="0" w:color="auto"/>
                        <w:right w:val="none" w:sz="0" w:space="0" w:color="auto"/>
                      </w:divBdr>
                      <w:divsChild>
                        <w:div w:id="1670017855">
                          <w:marLeft w:val="0"/>
                          <w:marRight w:val="0"/>
                          <w:marTop w:val="0"/>
                          <w:marBottom w:val="0"/>
                          <w:divBdr>
                            <w:top w:val="none" w:sz="0" w:space="0" w:color="auto"/>
                            <w:left w:val="none" w:sz="0" w:space="0" w:color="auto"/>
                            <w:bottom w:val="none" w:sz="0" w:space="0" w:color="auto"/>
                            <w:right w:val="none" w:sz="0" w:space="0" w:color="auto"/>
                          </w:divBdr>
                        </w:div>
                        <w:div w:id="1928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667544">
      <w:bodyDiv w:val="1"/>
      <w:marLeft w:val="0"/>
      <w:marRight w:val="0"/>
      <w:marTop w:val="0"/>
      <w:marBottom w:val="0"/>
      <w:divBdr>
        <w:top w:val="none" w:sz="0" w:space="0" w:color="auto"/>
        <w:left w:val="none" w:sz="0" w:space="0" w:color="auto"/>
        <w:bottom w:val="none" w:sz="0" w:space="0" w:color="auto"/>
        <w:right w:val="none" w:sz="0" w:space="0" w:color="auto"/>
      </w:divBdr>
      <w:divsChild>
        <w:div w:id="1159074982">
          <w:marLeft w:val="0"/>
          <w:marRight w:val="0"/>
          <w:marTop w:val="0"/>
          <w:marBottom w:val="0"/>
          <w:divBdr>
            <w:top w:val="none" w:sz="0" w:space="0" w:color="auto"/>
            <w:left w:val="none" w:sz="0" w:space="0" w:color="auto"/>
            <w:bottom w:val="none" w:sz="0" w:space="0" w:color="auto"/>
            <w:right w:val="none" w:sz="0" w:space="0" w:color="auto"/>
          </w:divBdr>
          <w:divsChild>
            <w:div w:id="1234318695">
              <w:marLeft w:val="0"/>
              <w:marRight w:val="0"/>
              <w:marTop w:val="0"/>
              <w:marBottom w:val="0"/>
              <w:divBdr>
                <w:top w:val="none" w:sz="0" w:space="0" w:color="auto"/>
                <w:left w:val="none" w:sz="0" w:space="0" w:color="auto"/>
                <w:bottom w:val="none" w:sz="0" w:space="0" w:color="auto"/>
                <w:right w:val="none" w:sz="0" w:space="0" w:color="auto"/>
              </w:divBdr>
              <w:divsChild>
                <w:div w:id="890262969">
                  <w:marLeft w:val="0"/>
                  <w:marRight w:val="0"/>
                  <w:marTop w:val="240"/>
                  <w:marBottom w:val="0"/>
                  <w:divBdr>
                    <w:top w:val="none" w:sz="0" w:space="0" w:color="auto"/>
                    <w:left w:val="none" w:sz="0" w:space="0" w:color="auto"/>
                    <w:bottom w:val="none" w:sz="0" w:space="0" w:color="auto"/>
                    <w:right w:val="none" w:sz="0" w:space="0" w:color="auto"/>
                  </w:divBdr>
                  <w:divsChild>
                    <w:div w:id="2119132018">
                      <w:marLeft w:val="0"/>
                      <w:marRight w:val="0"/>
                      <w:marTop w:val="0"/>
                      <w:marBottom w:val="0"/>
                      <w:divBdr>
                        <w:top w:val="none" w:sz="0" w:space="0" w:color="auto"/>
                        <w:left w:val="none" w:sz="0" w:space="0" w:color="auto"/>
                        <w:bottom w:val="none" w:sz="0" w:space="0" w:color="auto"/>
                        <w:right w:val="none" w:sz="0" w:space="0" w:color="auto"/>
                      </w:divBdr>
                      <w:divsChild>
                        <w:div w:id="441607795">
                          <w:marLeft w:val="0"/>
                          <w:marRight w:val="0"/>
                          <w:marTop w:val="0"/>
                          <w:marBottom w:val="0"/>
                          <w:divBdr>
                            <w:top w:val="none" w:sz="0" w:space="0" w:color="auto"/>
                            <w:left w:val="none" w:sz="0" w:space="0" w:color="auto"/>
                            <w:bottom w:val="none" w:sz="0" w:space="0" w:color="auto"/>
                            <w:right w:val="none" w:sz="0" w:space="0" w:color="auto"/>
                          </w:divBdr>
                          <w:divsChild>
                            <w:div w:id="208497308">
                              <w:marLeft w:val="0"/>
                              <w:marRight w:val="0"/>
                              <w:marTop w:val="0"/>
                              <w:marBottom w:val="0"/>
                              <w:divBdr>
                                <w:top w:val="none" w:sz="0" w:space="0" w:color="auto"/>
                                <w:left w:val="none" w:sz="0" w:space="0" w:color="auto"/>
                                <w:bottom w:val="none" w:sz="0" w:space="0" w:color="auto"/>
                                <w:right w:val="none" w:sz="0" w:space="0" w:color="auto"/>
                              </w:divBdr>
                              <w:divsChild>
                                <w:div w:id="1238172199">
                                  <w:marLeft w:val="0"/>
                                  <w:marRight w:val="0"/>
                                  <w:marTop w:val="120"/>
                                  <w:marBottom w:val="0"/>
                                  <w:divBdr>
                                    <w:top w:val="none" w:sz="0" w:space="0" w:color="auto"/>
                                    <w:left w:val="none" w:sz="0" w:space="0" w:color="auto"/>
                                    <w:bottom w:val="none" w:sz="0" w:space="0" w:color="auto"/>
                                    <w:right w:val="none" w:sz="0" w:space="0" w:color="auto"/>
                                  </w:divBdr>
                                </w:div>
                                <w:div w:id="1352486949">
                                  <w:marLeft w:val="0"/>
                                  <w:marRight w:val="0"/>
                                  <w:marTop w:val="0"/>
                                  <w:marBottom w:val="0"/>
                                  <w:divBdr>
                                    <w:top w:val="none" w:sz="0" w:space="0" w:color="auto"/>
                                    <w:left w:val="none" w:sz="0" w:space="0" w:color="auto"/>
                                    <w:bottom w:val="none" w:sz="0" w:space="0" w:color="auto"/>
                                    <w:right w:val="none" w:sz="0" w:space="0" w:color="auto"/>
                                  </w:divBdr>
                                </w:div>
                                <w:div w:id="1658264156">
                                  <w:marLeft w:val="0"/>
                                  <w:marRight w:val="0"/>
                                  <w:marTop w:val="0"/>
                                  <w:marBottom w:val="0"/>
                                  <w:divBdr>
                                    <w:top w:val="none" w:sz="0" w:space="0" w:color="auto"/>
                                    <w:left w:val="none" w:sz="0" w:space="0" w:color="auto"/>
                                    <w:bottom w:val="none" w:sz="0" w:space="0" w:color="auto"/>
                                    <w:right w:val="none" w:sz="0" w:space="0" w:color="auto"/>
                                  </w:divBdr>
                                </w:div>
                                <w:div w:id="20661046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984018">
      <w:bodyDiv w:val="1"/>
      <w:marLeft w:val="0"/>
      <w:marRight w:val="0"/>
      <w:marTop w:val="0"/>
      <w:marBottom w:val="0"/>
      <w:divBdr>
        <w:top w:val="none" w:sz="0" w:space="0" w:color="auto"/>
        <w:left w:val="none" w:sz="0" w:space="0" w:color="auto"/>
        <w:bottom w:val="none" w:sz="0" w:space="0" w:color="auto"/>
        <w:right w:val="none" w:sz="0" w:space="0" w:color="auto"/>
      </w:divBdr>
    </w:div>
    <w:div w:id="1710908983">
      <w:bodyDiv w:val="1"/>
      <w:marLeft w:val="0"/>
      <w:marRight w:val="0"/>
      <w:marTop w:val="0"/>
      <w:marBottom w:val="0"/>
      <w:divBdr>
        <w:top w:val="none" w:sz="0" w:space="0" w:color="auto"/>
        <w:left w:val="none" w:sz="0" w:space="0" w:color="auto"/>
        <w:bottom w:val="none" w:sz="0" w:space="0" w:color="auto"/>
        <w:right w:val="none" w:sz="0" w:space="0" w:color="auto"/>
      </w:divBdr>
    </w:div>
    <w:div w:id="189866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06496-499F-404C-BED3-D7FFB582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2042</Words>
  <Characters>10911</Characters>
  <Application>Microsoft Office Word</Application>
  <DocSecurity>0</DocSecurity>
  <Lines>376</Lines>
  <Paragraphs>187</Paragraphs>
  <ScaleCrop>false</ScaleCrop>
  <HeadingPairs>
    <vt:vector size="2" baseType="variant">
      <vt:variant>
        <vt:lpstr>Title</vt:lpstr>
      </vt:variant>
      <vt:variant>
        <vt:i4>1</vt:i4>
      </vt:variant>
    </vt:vector>
  </HeadingPairs>
  <TitlesOfParts>
    <vt:vector size="1" baseType="lpstr">
      <vt:lpstr>Syllabus</vt:lpstr>
    </vt:vector>
  </TitlesOfParts>
  <Company>Columbia Business School</Company>
  <LinksUpToDate>false</LinksUpToDate>
  <CharactersWithSpaces>12766</CharactersWithSpaces>
  <SharedDoc>false</SharedDoc>
  <HLinks>
    <vt:vector size="6" baseType="variant">
      <vt:variant>
        <vt:i4>7143426</vt:i4>
      </vt:variant>
      <vt:variant>
        <vt:i4>0</vt:i4>
      </vt:variant>
      <vt:variant>
        <vt:i4>0</vt:i4>
      </vt:variant>
      <vt:variant>
        <vt:i4>5</vt:i4>
      </vt:variant>
      <vt:variant>
        <vt:lpwstr>mailto:wouter.dessein@chicagogsb.edu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Luis Garicano</dc:creator>
  <cp:lastModifiedBy>Martinez, Rocio</cp:lastModifiedBy>
  <cp:revision>6</cp:revision>
  <cp:lastPrinted>2015-10-26T22:34:00Z</cp:lastPrinted>
  <dcterms:created xsi:type="dcterms:W3CDTF">2022-06-22T17:22:00Z</dcterms:created>
  <dcterms:modified xsi:type="dcterms:W3CDTF">2022-06-28T16:53:00Z</dcterms:modified>
</cp:coreProperties>
</file>