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2A1E" w14:textId="77777777" w:rsidR="00362B7C" w:rsidRPr="00C430D9" w:rsidRDefault="00362B7C">
      <w:pPr>
        <w:jc w:val="center"/>
        <w:rPr>
          <w:rFonts w:ascii="Arial" w:hAnsi="Arial" w:cs="Arial"/>
          <w:sz w:val="24"/>
          <w:szCs w:val="24"/>
        </w:rPr>
      </w:pPr>
    </w:p>
    <w:p w14:paraId="06DAC0E1" w14:textId="77777777" w:rsidR="00362B7C" w:rsidRPr="00C430D9" w:rsidRDefault="008A4744">
      <w:pPr>
        <w:jc w:val="center"/>
        <w:rPr>
          <w:rFonts w:ascii="Arial" w:hAnsi="Arial" w:cs="Arial"/>
          <w:sz w:val="24"/>
          <w:szCs w:val="24"/>
        </w:rPr>
      </w:pPr>
      <w:r w:rsidRPr="00C430D9">
        <w:rPr>
          <w:rFonts w:ascii="Arial" w:hAnsi="Arial" w:cs="Arial"/>
          <w:noProof/>
          <w:sz w:val="24"/>
          <w:szCs w:val="24"/>
        </w:rPr>
        <w:drawing>
          <wp:inline distT="0" distB="0" distL="0" distR="0" wp14:anchorId="4C1D0636" wp14:editId="10842681">
            <wp:extent cx="2019300" cy="342900"/>
            <wp:effectExtent l="0" t="0" r="0" b="0"/>
            <wp:docPr id="1" name="Picture 1" desc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11263482" w14:textId="77777777" w:rsidR="002975A0" w:rsidRPr="00C430D9" w:rsidRDefault="002975A0" w:rsidP="00555CC5">
      <w:pPr>
        <w:jc w:val="center"/>
        <w:rPr>
          <w:rFonts w:ascii="Arial" w:hAnsi="Arial" w:cs="Arial"/>
          <w:sz w:val="28"/>
          <w:szCs w:val="28"/>
        </w:rPr>
      </w:pPr>
      <w:r w:rsidRPr="00C430D9">
        <w:rPr>
          <w:rFonts w:ascii="Arial" w:hAnsi="Arial" w:cs="Arial"/>
          <w:sz w:val="28"/>
          <w:szCs w:val="28"/>
        </w:rPr>
        <w:t>Executive MBA Program</w:t>
      </w:r>
    </w:p>
    <w:p w14:paraId="01B91E9F" w14:textId="77777777" w:rsidR="002975A0" w:rsidRPr="00C430D9" w:rsidRDefault="002975A0" w:rsidP="00555CC5">
      <w:pPr>
        <w:jc w:val="center"/>
        <w:rPr>
          <w:rFonts w:ascii="Arial" w:hAnsi="Arial" w:cs="Arial"/>
          <w:sz w:val="24"/>
          <w:szCs w:val="24"/>
        </w:rPr>
      </w:pPr>
    </w:p>
    <w:p w14:paraId="35D86080" w14:textId="55BE547F" w:rsidR="00362B7C" w:rsidRPr="00C430D9" w:rsidRDefault="00C965B3" w:rsidP="000E49A8">
      <w:pPr>
        <w:jc w:val="center"/>
        <w:rPr>
          <w:rFonts w:ascii="Arial" w:hAnsi="Arial" w:cs="Arial"/>
          <w:sz w:val="24"/>
          <w:szCs w:val="24"/>
        </w:rPr>
      </w:pPr>
      <w:r w:rsidRPr="00C430D9">
        <w:rPr>
          <w:rFonts w:ascii="Arial" w:hAnsi="Arial" w:cs="Arial"/>
          <w:sz w:val="24"/>
          <w:szCs w:val="24"/>
        </w:rPr>
        <w:t>Fall 20</w:t>
      </w:r>
      <w:r w:rsidR="00CD476C">
        <w:rPr>
          <w:rFonts w:ascii="Arial" w:hAnsi="Arial" w:cs="Arial"/>
          <w:sz w:val="24"/>
          <w:szCs w:val="24"/>
        </w:rPr>
        <w:t>2</w:t>
      </w:r>
      <w:r w:rsidR="00CC5D84">
        <w:rPr>
          <w:rFonts w:ascii="Arial" w:hAnsi="Arial" w:cs="Arial"/>
          <w:sz w:val="24"/>
          <w:szCs w:val="24"/>
        </w:rPr>
        <w:t>3</w:t>
      </w:r>
    </w:p>
    <w:p w14:paraId="48FAE4D2" w14:textId="77777777" w:rsidR="00362B7C" w:rsidRPr="00C430D9" w:rsidRDefault="00362B7C">
      <w:pPr>
        <w:rPr>
          <w:rFonts w:ascii="Arial" w:hAnsi="Arial" w:cs="Arial"/>
          <w:sz w:val="24"/>
          <w:szCs w:val="24"/>
        </w:rPr>
      </w:pPr>
    </w:p>
    <w:p w14:paraId="5C29205B" w14:textId="77777777" w:rsidR="00362B7C" w:rsidRPr="00C430D9" w:rsidRDefault="00362B7C">
      <w:pPr>
        <w:jc w:val="center"/>
        <w:rPr>
          <w:rFonts w:ascii="Arial" w:hAnsi="Arial" w:cs="Arial"/>
          <w:sz w:val="24"/>
          <w:szCs w:val="24"/>
        </w:rPr>
      </w:pPr>
      <w:r w:rsidRPr="00C430D9">
        <w:rPr>
          <w:rFonts w:ascii="Arial" w:hAnsi="Arial" w:cs="Arial"/>
          <w:b/>
          <w:bCs/>
          <w:i/>
          <w:iCs/>
          <w:sz w:val="24"/>
          <w:szCs w:val="24"/>
        </w:rPr>
        <w:t>Managerial Economics</w:t>
      </w:r>
    </w:p>
    <w:p w14:paraId="30CB3B9F" w14:textId="77777777" w:rsidR="00362B7C" w:rsidRPr="00C430D9" w:rsidRDefault="002975A0" w:rsidP="00F1759C">
      <w:pPr>
        <w:jc w:val="center"/>
        <w:rPr>
          <w:rFonts w:ascii="Arial" w:hAnsi="Arial" w:cs="Arial"/>
          <w:sz w:val="24"/>
          <w:szCs w:val="24"/>
        </w:rPr>
      </w:pPr>
      <w:r w:rsidRPr="00C430D9">
        <w:rPr>
          <w:rFonts w:ascii="Arial" w:hAnsi="Arial" w:cs="Arial"/>
          <w:sz w:val="24"/>
          <w:szCs w:val="24"/>
        </w:rPr>
        <w:t>B</w:t>
      </w:r>
      <w:r w:rsidR="00F1759C" w:rsidRPr="00C430D9">
        <w:rPr>
          <w:rFonts w:ascii="Arial" w:hAnsi="Arial" w:cs="Arial"/>
          <w:sz w:val="24"/>
          <w:szCs w:val="24"/>
        </w:rPr>
        <w:t>5200</w:t>
      </w:r>
    </w:p>
    <w:p w14:paraId="7FBB0033" w14:textId="77777777" w:rsidR="00355234" w:rsidRPr="00C430D9" w:rsidRDefault="00355234">
      <w:pPr>
        <w:jc w:val="center"/>
        <w:rPr>
          <w:rFonts w:ascii="Arial" w:hAnsi="Arial" w:cs="Arial"/>
          <w:sz w:val="24"/>
          <w:szCs w:val="24"/>
        </w:rPr>
      </w:pPr>
    </w:p>
    <w:p w14:paraId="4403A2A2" w14:textId="79B44B1B" w:rsidR="00355234" w:rsidRPr="00D2489E" w:rsidRDefault="00D2489E" w:rsidP="00D2489E">
      <w:pPr>
        <w:shd w:val="clear" w:color="auto" w:fill="FFFFFF"/>
        <w:rPr>
          <w:rFonts w:ascii="Arial" w:hAnsi="Arial" w:cs="Arial"/>
          <w:color w:val="212121"/>
          <w:sz w:val="24"/>
          <w:szCs w:val="24"/>
        </w:rPr>
      </w:pPr>
      <w:r w:rsidRPr="00D2489E">
        <w:rPr>
          <w:rFonts w:ascii="Arial" w:hAnsi="Arial" w:cs="Arial"/>
          <w:sz w:val="24"/>
          <w:szCs w:val="24"/>
        </w:rPr>
        <w:t>Professor Frank Lichtenberg</w:t>
      </w:r>
      <w:r w:rsidR="00795BD4" w:rsidRPr="00D2489E">
        <w:rPr>
          <w:rFonts w:ascii="Arial" w:hAnsi="Arial" w:cs="Arial"/>
          <w:sz w:val="24"/>
          <w:szCs w:val="24"/>
        </w:rPr>
        <w:tab/>
      </w:r>
      <w:r w:rsidR="00795BD4" w:rsidRPr="00D2489E">
        <w:rPr>
          <w:rFonts w:ascii="Arial" w:hAnsi="Arial" w:cs="Arial"/>
          <w:sz w:val="24"/>
          <w:szCs w:val="24"/>
        </w:rPr>
        <w:tab/>
      </w:r>
      <w:r w:rsidR="00795BD4" w:rsidRPr="00D2489E">
        <w:rPr>
          <w:rFonts w:ascii="Arial" w:hAnsi="Arial" w:cs="Arial"/>
          <w:sz w:val="24"/>
          <w:szCs w:val="24"/>
        </w:rPr>
        <w:tab/>
      </w:r>
      <w:r w:rsidR="00795BD4" w:rsidRPr="00D2489E">
        <w:rPr>
          <w:rFonts w:ascii="Arial" w:hAnsi="Arial" w:cs="Arial"/>
          <w:sz w:val="24"/>
          <w:szCs w:val="24"/>
        </w:rPr>
        <w:tab/>
      </w:r>
      <w:r w:rsidR="00795BD4" w:rsidRPr="00D2489E">
        <w:rPr>
          <w:rFonts w:ascii="Arial" w:hAnsi="Arial" w:cs="Arial"/>
          <w:sz w:val="24"/>
          <w:szCs w:val="24"/>
        </w:rPr>
        <w:tab/>
      </w:r>
      <w:r w:rsidR="00355234" w:rsidRPr="00D2489E">
        <w:rPr>
          <w:rFonts w:ascii="Arial" w:hAnsi="Arial" w:cs="Arial"/>
          <w:sz w:val="24"/>
          <w:szCs w:val="24"/>
        </w:rPr>
        <w:br/>
      </w:r>
      <w:r w:rsidR="00E048D0" w:rsidRPr="00D2489E">
        <w:rPr>
          <w:rFonts w:ascii="Arial" w:hAnsi="Arial" w:cs="Arial"/>
          <w:sz w:val="24"/>
          <w:szCs w:val="24"/>
        </w:rPr>
        <w:t xml:space="preserve">Office: </w:t>
      </w:r>
      <w:r w:rsidRPr="00D2489E">
        <w:rPr>
          <w:rFonts w:ascii="Arial" w:hAnsi="Arial" w:cs="Arial"/>
          <w:color w:val="212121"/>
          <w:sz w:val="24"/>
          <w:szCs w:val="24"/>
        </w:rPr>
        <w:t>Kravis Hall 522</w:t>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795BD4" w:rsidRPr="00D2489E">
        <w:rPr>
          <w:rFonts w:ascii="Arial" w:hAnsi="Arial" w:cs="Arial"/>
          <w:sz w:val="24"/>
          <w:szCs w:val="24"/>
        </w:rPr>
        <w:tab/>
      </w:r>
      <w:r w:rsidR="00355234" w:rsidRPr="00D2489E">
        <w:rPr>
          <w:rFonts w:ascii="Arial" w:hAnsi="Arial" w:cs="Arial"/>
          <w:sz w:val="24"/>
          <w:szCs w:val="24"/>
        </w:rPr>
        <w:br/>
      </w:r>
      <w:r w:rsidR="005D4B37" w:rsidRPr="00D2489E">
        <w:rPr>
          <w:rFonts w:ascii="Arial" w:hAnsi="Arial" w:cs="Arial"/>
          <w:sz w:val="24"/>
          <w:szCs w:val="24"/>
        </w:rPr>
        <w:t>Tel.:</w:t>
      </w:r>
      <w:r w:rsidR="005D4B37" w:rsidRPr="00D2489E">
        <w:rPr>
          <w:rFonts w:ascii="Arial" w:hAnsi="Arial" w:cs="Arial"/>
          <w:sz w:val="24"/>
          <w:szCs w:val="24"/>
        </w:rPr>
        <w:tab/>
      </w:r>
      <w:r w:rsidRPr="00D2489E">
        <w:rPr>
          <w:rFonts w:ascii="Arial" w:hAnsi="Arial" w:cs="Arial"/>
          <w:sz w:val="24"/>
          <w:szCs w:val="24"/>
        </w:rPr>
        <w:t>914 882 7143</w:t>
      </w:r>
      <w:r w:rsidR="00355234" w:rsidRPr="00D2489E">
        <w:rPr>
          <w:rFonts w:ascii="Arial" w:hAnsi="Arial" w:cs="Arial"/>
          <w:sz w:val="24"/>
          <w:szCs w:val="24"/>
        </w:rPr>
        <w:t xml:space="preserve"> </w:t>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tab/>
      </w:r>
      <w:r w:rsidR="00355234" w:rsidRPr="00D2489E">
        <w:rPr>
          <w:rFonts w:ascii="Arial" w:hAnsi="Arial" w:cs="Arial"/>
          <w:sz w:val="24"/>
          <w:szCs w:val="24"/>
        </w:rPr>
        <w:br/>
        <w:t xml:space="preserve">Email: </w:t>
      </w:r>
      <w:hyperlink r:id="rId9" w:history="1">
        <w:r w:rsidRPr="00D2489E">
          <w:rPr>
            <w:rStyle w:val="Hyperlink"/>
            <w:rFonts w:ascii="Arial" w:hAnsi="Arial" w:cs="Arial"/>
            <w:sz w:val="24"/>
            <w:szCs w:val="24"/>
          </w:rPr>
          <w:t>frl1@columbia.edu</w:t>
        </w:r>
      </w:hyperlink>
      <w:r w:rsidR="00355234" w:rsidRPr="00D2489E">
        <w:rPr>
          <w:rFonts w:ascii="Arial" w:hAnsi="Arial" w:cs="Arial"/>
          <w:sz w:val="24"/>
          <w:szCs w:val="24"/>
        </w:rPr>
        <w:t xml:space="preserve"> </w:t>
      </w:r>
    </w:p>
    <w:p w14:paraId="6C233DA1" w14:textId="77777777" w:rsidR="00726C86" w:rsidRPr="00C430D9" w:rsidRDefault="00726C86" w:rsidP="008443AB">
      <w:pPr>
        <w:jc w:val="center"/>
        <w:rPr>
          <w:rFonts w:ascii="Arial" w:hAnsi="Arial" w:cs="Arial"/>
          <w:b/>
          <w:sz w:val="24"/>
          <w:szCs w:val="24"/>
        </w:rPr>
      </w:pPr>
    </w:p>
    <w:p w14:paraId="1F002F78" w14:textId="77777777" w:rsidR="008443AB" w:rsidRPr="00C430D9" w:rsidRDefault="008443AB" w:rsidP="008443AB">
      <w:pPr>
        <w:jc w:val="center"/>
        <w:rPr>
          <w:rFonts w:ascii="Arial" w:hAnsi="Arial" w:cs="Arial"/>
          <w:b/>
          <w:sz w:val="24"/>
          <w:szCs w:val="24"/>
        </w:rPr>
      </w:pPr>
      <w:r w:rsidRPr="00C430D9">
        <w:rPr>
          <w:rFonts w:ascii="Arial" w:hAnsi="Arial" w:cs="Arial"/>
          <w:b/>
          <w:sz w:val="24"/>
          <w:szCs w:val="24"/>
        </w:rPr>
        <w:t>Course Description</w:t>
      </w:r>
    </w:p>
    <w:p w14:paraId="6529CA4F" w14:textId="7203A826" w:rsidR="008443AB" w:rsidRPr="00CC5D84" w:rsidRDefault="008443AB" w:rsidP="004701E6">
      <w:pPr>
        <w:rPr>
          <w:rFonts w:ascii="Arial" w:hAnsi="Arial" w:cs="Arial"/>
          <w:sz w:val="24"/>
          <w:szCs w:val="24"/>
        </w:rPr>
      </w:pPr>
      <w:r w:rsidRPr="00C430D9">
        <w:rPr>
          <w:rFonts w:ascii="Arial" w:hAnsi="Arial" w:cs="Arial"/>
          <w:sz w:val="24"/>
          <w:szCs w:val="24"/>
        </w:rPr>
        <w:t xml:space="preserve">Success in business depends on the positioning of the firm and the management of its resources. Through the lens of economics, students will learn to think systematically and strategically about </w:t>
      </w:r>
      <w:r w:rsidRPr="00CC5D84">
        <w:rPr>
          <w:rFonts w:ascii="Arial" w:hAnsi="Arial" w:cs="Arial"/>
          <w:sz w:val="24"/>
          <w:szCs w:val="24"/>
        </w:rPr>
        <w:t xml:space="preserve">critical management issues concerning consumer demand, costs, pricing, </w:t>
      </w:r>
      <w:r w:rsidR="00027518" w:rsidRPr="00CC5D84">
        <w:rPr>
          <w:rFonts w:ascii="Arial" w:hAnsi="Arial" w:cs="Arial"/>
          <w:sz w:val="24"/>
          <w:szCs w:val="24"/>
        </w:rPr>
        <w:t>strategic interactions</w:t>
      </w:r>
      <w:r w:rsidRPr="00CC5D84">
        <w:rPr>
          <w:rFonts w:ascii="Arial" w:hAnsi="Arial" w:cs="Arial"/>
          <w:sz w:val="24"/>
          <w:szCs w:val="24"/>
        </w:rPr>
        <w:t xml:space="preserve">, and organizational incentives.  This course differs from undergraduate microeconomics in its emphasis on how economic principles apply to real-world managerial decisions, with a reliance on quantitative data analyses rather than the use of calculus.  </w:t>
      </w:r>
    </w:p>
    <w:p w14:paraId="0F432FFD" w14:textId="77777777" w:rsidR="008443AB" w:rsidRPr="00CC5D84" w:rsidRDefault="008443AB" w:rsidP="008316B0">
      <w:pPr>
        <w:keepNext/>
        <w:keepLines/>
        <w:jc w:val="both"/>
        <w:rPr>
          <w:rFonts w:ascii="Arial" w:hAnsi="Arial" w:cs="Arial"/>
          <w:sz w:val="24"/>
          <w:szCs w:val="24"/>
        </w:rPr>
      </w:pPr>
    </w:p>
    <w:p w14:paraId="45B69761" w14:textId="16ACCA7C" w:rsidR="008443AB" w:rsidRPr="00CC5D84" w:rsidRDefault="008443AB" w:rsidP="002942E2">
      <w:pPr>
        <w:keepNext/>
        <w:keepLines/>
        <w:jc w:val="both"/>
        <w:rPr>
          <w:rFonts w:ascii="Arial" w:hAnsi="Arial" w:cs="Arial"/>
          <w:sz w:val="24"/>
          <w:szCs w:val="24"/>
        </w:rPr>
      </w:pPr>
      <w:r w:rsidRPr="00CC5D84">
        <w:rPr>
          <w:rFonts w:ascii="Arial" w:hAnsi="Arial" w:cs="Arial"/>
          <w:b/>
          <w:sz w:val="24"/>
          <w:szCs w:val="24"/>
          <w:u w:val="single"/>
        </w:rPr>
        <w:t>Teaching Assistant</w:t>
      </w:r>
      <w:r w:rsidR="00CC5D84" w:rsidRPr="00CC5D84">
        <w:rPr>
          <w:rFonts w:ascii="Arial" w:hAnsi="Arial" w:cs="Arial"/>
          <w:b/>
          <w:sz w:val="24"/>
          <w:szCs w:val="24"/>
          <w:u w:val="single"/>
        </w:rPr>
        <w:t>s</w:t>
      </w:r>
      <w:r w:rsidRPr="00CC5D84">
        <w:rPr>
          <w:rFonts w:ascii="Arial" w:hAnsi="Arial" w:cs="Arial"/>
          <w:sz w:val="24"/>
          <w:szCs w:val="24"/>
        </w:rPr>
        <w:t>:</w:t>
      </w:r>
      <w:r w:rsidR="00014BCD" w:rsidRPr="00CC5D84">
        <w:rPr>
          <w:rFonts w:ascii="Arial" w:hAnsi="Arial" w:cs="Arial"/>
          <w:sz w:val="24"/>
          <w:szCs w:val="24"/>
        </w:rPr>
        <w:t xml:space="preserve">  </w:t>
      </w:r>
    </w:p>
    <w:p w14:paraId="4402A102" w14:textId="4F796238" w:rsidR="00CC5D84" w:rsidRPr="00CC5D84" w:rsidRDefault="00CC5D84" w:rsidP="002942E2">
      <w:pPr>
        <w:keepNext/>
        <w:keepLines/>
        <w:jc w:val="both"/>
        <w:rPr>
          <w:rFonts w:ascii="Arial" w:hAnsi="Arial" w:cs="Arial"/>
          <w:sz w:val="24"/>
          <w:szCs w:val="24"/>
        </w:rPr>
      </w:pPr>
    </w:p>
    <w:p w14:paraId="7EB9E43E" w14:textId="2949E3C8" w:rsidR="00CC5D84" w:rsidRPr="00CC5D84" w:rsidRDefault="00CC5D84" w:rsidP="002942E2">
      <w:pPr>
        <w:keepNext/>
        <w:keepLines/>
        <w:jc w:val="both"/>
        <w:rPr>
          <w:rFonts w:ascii="Arial" w:hAnsi="Arial" w:cs="Arial"/>
          <w:sz w:val="24"/>
          <w:szCs w:val="24"/>
        </w:rPr>
      </w:pPr>
      <w:r w:rsidRPr="00CC5D84">
        <w:rPr>
          <w:rFonts w:ascii="Arial" w:hAnsi="Arial" w:cs="Arial"/>
          <w:sz w:val="24"/>
          <w:szCs w:val="24"/>
        </w:rPr>
        <w:t xml:space="preserve">Shiksha Ashok Kaushik </w:t>
      </w:r>
      <w:hyperlink r:id="rId10" w:history="1">
        <w:r w:rsidRPr="00CC5D84">
          <w:rPr>
            <w:rStyle w:val="Hyperlink"/>
            <w:rFonts w:ascii="Arial" w:hAnsi="Arial" w:cs="Arial"/>
            <w:sz w:val="24"/>
            <w:szCs w:val="24"/>
          </w:rPr>
          <w:t>SAshokkaushik24@gsb.columbia.edu</w:t>
        </w:r>
      </w:hyperlink>
    </w:p>
    <w:p w14:paraId="12B42AB4" w14:textId="73C74E3C" w:rsidR="00CC5D84" w:rsidRPr="00CC5D84" w:rsidRDefault="00CC5D84" w:rsidP="002942E2">
      <w:pPr>
        <w:keepNext/>
        <w:keepLines/>
        <w:jc w:val="both"/>
        <w:rPr>
          <w:rFonts w:ascii="Arial" w:hAnsi="Arial" w:cs="Arial"/>
          <w:sz w:val="24"/>
          <w:szCs w:val="24"/>
        </w:rPr>
      </w:pPr>
      <w:r w:rsidRPr="00CC5D84">
        <w:rPr>
          <w:rFonts w:ascii="Arial" w:hAnsi="Arial" w:cs="Arial"/>
          <w:sz w:val="24"/>
          <w:szCs w:val="24"/>
        </w:rPr>
        <w:t xml:space="preserve">Camila Araoz de </w:t>
      </w:r>
      <w:r w:rsidRPr="00CC5D84">
        <w:rPr>
          <w:rFonts w:ascii="Arial" w:hAnsi="Arial" w:cs="Arial"/>
          <w:sz w:val="24"/>
          <w:szCs w:val="24"/>
        </w:rPr>
        <w:t>L</w:t>
      </w:r>
      <w:r w:rsidRPr="00CC5D84">
        <w:rPr>
          <w:rFonts w:ascii="Arial" w:hAnsi="Arial" w:cs="Arial"/>
          <w:sz w:val="24"/>
          <w:szCs w:val="24"/>
        </w:rPr>
        <w:t xml:space="preserve">amadrid </w:t>
      </w:r>
      <w:hyperlink r:id="rId11" w:history="1">
        <w:r w:rsidRPr="00CC5D84">
          <w:rPr>
            <w:rStyle w:val="Hyperlink"/>
            <w:rFonts w:ascii="Arial" w:hAnsi="Arial" w:cs="Arial"/>
            <w:sz w:val="24"/>
            <w:szCs w:val="24"/>
          </w:rPr>
          <w:t>caraozdelamadrid@gmail.com</w:t>
        </w:r>
      </w:hyperlink>
    </w:p>
    <w:p w14:paraId="0219C271" w14:textId="77777777" w:rsidR="006E3975" w:rsidRPr="00C430D9" w:rsidRDefault="006E3975" w:rsidP="006E3975">
      <w:pPr>
        <w:rPr>
          <w:rFonts w:ascii="Arial" w:hAnsi="Arial" w:cs="Arial"/>
          <w:sz w:val="24"/>
          <w:szCs w:val="24"/>
        </w:rPr>
      </w:pPr>
    </w:p>
    <w:p w14:paraId="31450A3F" w14:textId="77777777" w:rsidR="006E3975" w:rsidRPr="00C430D9" w:rsidRDefault="006E3975" w:rsidP="006E3975">
      <w:pPr>
        <w:rPr>
          <w:rFonts w:ascii="Arial" w:hAnsi="Arial" w:cs="Arial"/>
          <w:b/>
          <w:bCs/>
          <w:sz w:val="24"/>
          <w:szCs w:val="24"/>
          <w:u w:val="single"/>
        </w:rPr>
      </w:pPr>
      <w:r w:rsidRPr="00C430D9">
        <w:rPr>
          <w:rFonts w:ascii="Arial" w:hAnsi="Arial" w:cs="Arial"/>
          <w:b/>
          <w:bCs/>
          <w:sz w:val="24"/>
          <w:szCs w:val="24"/>
          <w:u w:val="single"/>
        </w:rPr>
        <w:t>Review Sessions</w:t>
      </w:r>
    </w:p>
    <w:p w14:paraId="5C88D7AB" w14:textId="3E46FF0E" w:rsidR="00B57682" w:rsidRDefault="006E3975" w:rsidP="00E60271">
      <w:pPr>
        <w:rPr>
          <w:rFonts w:ascii="Arial" w:hAnsi="Arial" w:cs="Arial"/>
          <w:sz w:val="24"/>
          <w:szCs w:val="24"/>
        </w:rPr>
      </w:pPr>
      <w:r>
        <w:rPr>
          <w:rFonts w:ascii="Arial" w:hAnsi="Arial" w:cs="Arial"/>
          <w:sz w:val="24"/>
          <w:szCs w:val="24"/>
        </w:rPr>
        <w:t>Zoom review session</w:t>
      </w:r>
      <w:r w:rsidR="00D926D4">
        <w:rPr>
          <w:rFonts w:ascii="Arial" w:hAnsi="Arial" w:cs="Arial"/>
          <w:sz w:val="24"/>
          <w:szCs w:val="24"/>
        </w:rPr>
        <w:t>s</w:t>
      </w:r>
      <w:r>
        <w:rPr>
          <w:rFonts w:ascii="Arial" w:hAnsi="Arial" w:cs="Arial"/>
          <w:sz w:val="24"/>
          <w:szCs w:val="24"/>
        </w:rPr>
        <w:t xml:space="preserve"> will be </w:t>
      </w:r>
      <w:r w:rsidR="00682F6E">
        <w:rPr>
          <w:rFonts w:ascii="Arial" w:hAnsi="Arial" w:cs="Arial"/>
          <w:sz w:val="24"/>
          <w:szCs w:val="24"/>
        </w:rPr>
        <w:t xml:space="preserve">held on </w:t>
      </w:r>
      <w:r w:rsidR="00B42E77">
        <w:rPr>
          <w:rFonts w:ascii="Arial" w:hAnsi="Arial" w:cs="Arial"/>
          <w:sz w:val="24"/>
          <w:szCs w:val="24"/>
        </w:rPr>
        <w:t>dates to be announced.</w:t>
      </w:r>
    </w:p>
    <w:p w14:paraId="4E17EFE3" w14:textId="77777777" w:rsidR="00B57682" w:rsidRDefault="00B57682" w:rsidP="00E60271">
      <w:pPr>
        <w:rPr>
          <w:rFonts w:ascii="Arial" w:hAnsi="Arial" w:cs="Arial"/>
          <w:b/>
          <w:bCs/>
          <w:sz w:val="24"/>
          <w:szCs w:val="24"/>
          <w:u w:val="single"/>
        </w:rPr>
      </w:pPr>
    </w:p>
    <w:p w14:paraId="2C1A899D" w14:textId="4D79A0BA" w:rsidR="00E60271" w:rsidRDefault="006E3975" w:rsidP="00E60271">
      <w:pPr>
        <w:rPr>
          <w:rFonts w:ascii="Arial" w:hAnsi="Arial" w:cs="Arial"/>
          <w:sz w:val="24"/>
          <w:szCs w:val="24"/>
        </w:rPr>
      </w:pPr>
      <w:r w:rsidRPr="006E3975">
        <w:rPr>
          <w:rFonts w:ascii="Arial" w:hAnsi="Arial" w:cs="Arial"/>
          <w:b/>
          <w:bCs/>
          <w:sz w:val="24"/>
          <w:szCs w:val="24"/>
          <w:u w:val="single"/>
        </w:rPr>
        <w:t>Office Hour:</w:t>
      </w:r>
      <w:r>
        <w:rPr>
          <w:rFonts w:ascii="Arial" w:hAnsi="Arial" w:cs="Arial"/>
          <w:sz w:val="24"/>
          <w:szCs w:val="24"/>
        </w:rPr>
        <w:t xml:space="preserve">  By appointment. E-mail to the professor to set up a zoom meeting.</w:t>
      </w:r>
    </w:p>
    <w:p w14:paraId="47C04C2D" w14:textId="77777777" w:rsidR="00E60271" w:rsidRDefault="00E60271" w:rsidP="00E60271">
      <w:pPr>
        <w:rPr>
          <w:rFonts w:ascii="Arial" w:hAnsi="Arial" w:cs="Arial"/>
          <w:sz w:val="24"/>
          <w:szCs w:val="24"/>
        </w:rPr>
      </w:pPr>
    </w:p>
    <w:p w14:paraId="2A813C6E" w14:textId="77777777" w:rsidR="00E60271" w:rsidRDefault="00362B7C" w:rsidP="00E60271">
      <w:pPr>
        <w:rPr>
          <w:rFonts w:ascii="Arial" w:hAnsi="Arial" w:cs="Arial"/>
          <w:b/>
          <w:bCs/>
          <w:sz w:val="24"/>
          <w:szCs w:val="24"/>
          <w:u w:val="single"/>
        </w:rPr>
      </w:pPr>
      <w:r w:rsidRPr="00C430D9">
        <w:rPr>
          <w:rFonts w:ascii="Arial" w:hAnsi="Arial" w:cs="Arial"/>
          <w:b/>
          <w:bCs/>
          <w:sz w:val="24"/>
          <w:szCs w:val="24"/>
          <w:u w:val="single"/>
        </w:rPr>
        <w:t>Course Structure</w:t>
      </w:r>
      <w:bookmarkStart w:id="0" w:name="OLE_LINK1"/>
    </w:p>
    <w:p w14:paraId="5ABCF816" w14:textId="77777777" w:rsidR="00E60271" w:rsidRDefault="00E60271" w:rsidP="00E60271">
      <w:pPr>
        <w:rPr>
          <w:rFonts w:ascii="Arial" w:hAnsi="Arial" w:cs="Arial"/>
          <w:b/>
          <w:bCs/>
          <w:sz w:val="24"/>
          <w:szCs w:val="24"/>
          <w:u w:val="single"/>
        </w:rPr>
      </w:pPr>
    </w:p>
    <w:p w14:paraId="3C8C17AE" w14:textId="3FEED34C" w:rsidR="005C6FCA" w:rsidRDefault="002250C7" w:rsidP="00E60271">
      <w:pPr>
        <w:rPr>
          <w:rFonts w:ascii="Arial" w:hAnsi="Arial" w:cs="Arial"/>
          <w:sz w:val="24"/>
          <w:szCs w:val="24"/>
        </w:rPr>
      </w:pPr>
      <w:r w:rsidRPr="00C430D9">
        <w:rPr>
          <w:rFonts w:ascii="Arial" w:hAnsi="Arial" w:cs="Arial"/>
          <w:sz w:val="24"/>
          <w:szCs w:val="24"/>
        </w:rPr>
        <w:t>Outlined below are topics for e</w:t>
      </w:r>
      <w:r w:rsidR="009F71D4">
        <w:rPr>
          <w:rFonts w:ascii="Arial" w:hAnsi="Arial" w:cs="Arial"/>
          <w:sz w:val="24"/>
          <w:szCs w:val="24"/>
        </w:rPr>
        <w:t>ach class session, assignments, cases</w:t>
      </w:r>
      <w:r w:rsidRPr="00C430D9">
        <w:rPr>
          <w:rFonts w:ascii="Arial" w:hAnsi="Arial" w:cs="Arial"/>
          <w:sz w:val="24"/>
          <w:szCs w:val="24"/>
        </w:rPr>
        <w:t>, and (</w:t>
      </w:r>
      <w:r w:rsidRPr="00D926D4">
        <w:rPr>
          <w:rFonts w:ascii="Arial" w:hAnsi="Arial" w:cs="Arial"/>
          <w:b/>
          <w:bCs/>
          <w:sz w:val="24"/>
          <w:szCs w:val="24"/>
        </w:rPr>
        <w:t>optional</w:t>
      </w:r>
      <w:r w:rsidRPr="00C430D9">
        <w:rPr>
          <w:rFonts w:ascii="Arial" w:hAnsi="Arial" w:cs="Arial"/>
          <w:sz w:val="24"/>
          <w:szCs w:val="24"/>
        </w:rPr>
        <w:t>) readings from</w:t>
      </w:r>
      <w:r w:rsidR="00362B7C" w:rsidRPr="00C430D9">
        <w:rPr>
          <w:rFonts w:ascii="Arial" w:hAnsi="Arial" w:cs="Arial"/>
          <w:sz w:val="24"/>
          <w:szCs w:val="24"/>
        </w:rPr>
        <w:t xml:space="preserve"> </w:t>
      </w:r>
      <w:bookmarkEnd w:id="0"/>
      <w:r w:rsidR="00A8253E" w:rsidRPr="00C430D9">
        <w:rPr>
          <w:rFonts w:ascii="Arial" w:hAnsi="Arial" w:cs="Arial"/>
          <w:sz w:val="24"/>
          <w:szCs w:val="24"/>
        </w:rPr>
        <w:t xml:space="preserve">Managerial Economics by </w:t>
      </w:r>
      <w:proofErr w:type="spellStart"/>
      <w:r w:rsidR="000064D6" w:rsidRPr="00C430D9">
        <w:rPr>
          <w:rFonts w:ascii="Arial" w:hAnsi="Arial" w:cs="Arial"/>
          <w:sz w:val="24"/>
          <w:szCs w:val="24"/>
        </w:rPr>
        <w:t>Froeb</w:t>
      </w:r>
      <w:proofErr w:type="spellEnd"/>
      <w:r w:rsidR="000064D6" w:rsidRPr="00C430D9">
        <w:rPr>
          <w:rFonts w:ascii="Arial" w:hAnsi="Arial" w:cs="Arial"/>
          <w:sz w:val="24"/>
          <w:szCs w:val="24"/>
        </w:rPr>
        <w:t>, McCann, Shor, and Ward (</w:t>
      </w:r>
      <w:r w:rsidR="004B7261">
        <w:rPr>
          <w:rFonts w:ascii="Arial" w:hAnsi="Arial" w:cs="Arial"/>
          <w:sz w:val="24"/>
          <w:szCs w:val="24"/>
        </w:rPr>
        <w:t>5</w:t>
      </w:r>
      <w:r w:rsidR="004B7261" w:rsidRPr="004B7261">
        <w:rPr>
          <w:rFonts w:ascii="Arial" w:hAnsi="Arial" w:cs="Arial"/>
          <w:sz w:val="24"/>
          <w:szCs w:val="24"/>
          <w:vertAlign w:val="superscript"/>
        </w:rPr>
        <w:t>th</w:t>
      </w:r>
      <w:r w:rsidR="00A8253E" w:rsidRPr="00C430D9">
        <w:rPr>
          <w:rFonts w:ascii="Arial" w:hAnsi="Arial" w:cs="Arial"/>
          <w:sz w:val="24"/>
          <w:szCs w:val="24"/>
        </w:rPr>
        <w:t xml:space="preserve"> Edition)</w:t>
      </w:r>
      <w:r w:rsidR="00362B7C" w:rsidRPr="00C430D9">
        <w:rPr>
          <w:rFonts w:ascii="Arial" w:hAnsi="Arial" w:cs="Arial"/>
          <w:sz w:val="24"/>
          <w:szCs w:val="24"/>
        </w:rPr>
        <w:t xml:space="preserve">.  </w:t>
      </w:r>
      <w:r w:rsidR="005439DB" w:rsidRPr="00C430D9">
        <w:rPr>
          <w:rFonts w:ascii="Arial" w:hAnsi="Arial" w:cs="Arial"/>
          <w:sz w:val="24"/>
          <w:szCs w:val="24"/>
        </w:rPr>
        <w:t xml:space="preserve">In addition, class notes will be posted on </w:t>
      </w:r>
      <w:r w:rsidR="00F77C09" w:rsidRPr="00C430D9">
        <w:rPr>
          <w:rFonts w:ascii="Arial" w:hAnsi="Arial" w:cs="Arial"/>
          <w:sz w:val="24"/>
          <w:szCs w:val="24"/>
        </w:rPr>
        <w:t>Canvas</w:t>
      </w:r>
      <w:r w:rsidR="005439DB" w:rsidRPr="00C430D9">
        <w:rPr>
          <w:rFonts w:ascii="Arial" w:hAnsi="Arial" w:cs="Arial"/>
          <w:sz w:val="24"/>
          <w:szCs w:val="24"/>
        </w:rPr>
        <w:t>.</w:t>
      </w:r>
      <w:r w:rsidR="00362B7C" w:rsidRPr="00C430D9">
        <w:rPr>
          <w:rFonts w:ascii="Arial" w:hAnsi="Arial" w:cs="Arial"/>
          <w:sz w:val="24"/>
          <w:szCs w:val="24"/>
        </w:rPr>
        <w:t xml:space="preserve">  The emphasis in the course is on understanding and </w:t>
      </w:r>
      <w:r w:rsidR="00362B7C" w:rsidRPr="00C430D9">
        <w:rPr>
          <w:rFonts w:ascii="Arial" w:hAnsi="Arial" w:cs="Arial"/>
          <w:sz w:val="24"/>
          <w:szCs w:val="24"/>
          <w:u w:val="single"/>
        </w:rPr>
        <w:t>being able to apply effectively in business</w:t>
      </w:r>
      <w:r w:rsidR="00362B7C" w:rsidRPr="00C430D9">
        <w:rPr>
          <w:rFonts w:ascii="Arial" w:hAnsi="Arial" w:cs="Arial"/>
          <w:sz w:val="24"/>
          <w:szCs w:val="24"/>
        </w:rPr>
        <w:t xml:space="preserve"> a relatively small number of general principles. </w:t>
      </w:r>
    </w:p>
    <w:p w14:paraId="482CD4B7" w14:textId="113B9046" w:rsidR="000D5293" w:rsidRDefault="000D5293">
      <w:pPr>
        <w:widowControl/>
        <w:autoSpaceDE/>
        <w:autoSpaceDN/>
        <w:adjustRightInd/>
        <w:rPr>
          <w:rFonts w:ascii="Arial" w:hAnsi="Arial" w:cs="Arial"/>
          <w:sz w:val="24"/>
          <w:szCs w:val="24"/>
        </w:rPr>
      </w:pPr>
      <w:r>
        <w:rPr>
          <w:rFonts w:ascii="Arial" w:hAnsi="Arial" w:cs="Arial"/>
          <w:sz w:val="24"/>
          <w:szCs w:val="24"/>
        </w:rPr>
        <w:br w:type="page"/>
      </w:r>
    </w:p>
    <w:p w14:paraId="351A84F4" w14:textId="77777777" w:rsidR="005C6FCA" w:rsidRDefault="005C6FCA" w:rsidP="00E60271">
      <w:pPr>
        <w:rPr>
          <w:rFonts w:ascii="Arial" w:hAnsi="Arial" w:cs="Arial"/>
          <w:sz w:val="24"/>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552"/>
        <w:gridCol w:w="1497"/>
        <w:gridCol w:w="1486"/>
        <w:gridCol w:w="630"/>
        <w:gridCol w:w="2175"/>
        <w:gridCol w:w="1064"/>
        <w:gridCol w:w="2417"/>
      </w:tblGrid>
      <w:tr w:rsidR="00C128D0" w:rsidRPr="00C128D0" w14:paraId="1759D82E" w14:textId="77777777" w:rsidTr="00D42CE7">
        <w:trPr>
          <w:trHeight w:val="420"/>
        </w:trPr>
        <w:tc>
          <w:tcPr>
            <w:tcW w:w="10615" w:type="dxa"/>
            <w:gridSpan w:val="8"/>
            <w:shd w:val="clear" w:color="auto" w:fill="auto"/>
            <w:noWrap/>
            <w:vAlign w:val="bottom"/>
            <w:hideMark/>
          </w:tcPr>
          <w:p w14:paraId="10E0B3AE" w14:textId="77777777" w:rsidR="00C128D0" w:rsidRPr="00C128D0" w:rsidRDefault="00C128D0" w:rsidP="00C128D0">
            <w:pPr>
              <w:widowControl/>
              <w:autoSpaceDE/>
              <w:autoSpaceDN/>
              <w:adjustRightInd/>
              <w:jc w:val="center"/>
              <w:rPr>
                <w:rFonts w:ascii="Calibri" w:hAnsi="Calibri" w:cs="Calibri"/>
                <w:b/>
                <w:bCs/>
                <w:color w:val="000000"/>
                <w:sz w:val="32"/>
                <w:szCs w:val="32"/>
              </w:rPr>
            </w:pPr>
            <w:r w:rsidRPr="00C128D0">
              <w:rPr>
                <w:rFonts w:ascii="Calibri" w:hAnsi="Calibri" w:cs="Calibri"/>
                <w:b/>
                <w:bCs/>
                <w:color w:val="000000"/>
                <w:sz w:val="32"/>
                <w:szCs w:val="32"/>
              </w:rPr>
              <w:t>Individual Class Sessions</w:t>
            </w:r>
          </w:p>
        </w:tc>
      </w:tr>
      <w:tr w:rsidR="00C128D0" w:rsidRPr="00C128D0" w14:paraId="7DC04154" w14:textId="77777777" w:rsidTr="00D42CE7">
        <w:trPr>
          <w:trHeight w:val="300"/>
        </w:trPr>
        <w:tc>
          <w:tcPr>
            <w:tcW w:w="794" w:type="dxa"/>
            <w:shd w:val="clear" w:color="auto" w:fill="auto"/>
            <w:noWrap/>
            <w:vAlign w:val="bottom"/>
            <w:hideMark/>
          </w:tcPr>
          <w:p w14:paraId="6CC71880" w14:textId="77777777" w:rsidR="00C128D0" w:rsidRPr="00C128D0" w:rsidRDefault="00C128D0" w:rsidP="00C128D0">
            <w:pPr>
              <w:widowControl/>
              <w:autoSpaceDE/>
              <w:autoSpaceDN/>
              <w:adjustRightInd/>
              <w:jc w:val="center"/>
              <w:rPr>
                <w:rFonts w:ascii="Calibri" w:hAnsi="Calibri" w:cs="Calibri"/>
                <w:b/>
                <w:bCs/>
                <w:color w:val="000000"/>
                <w:sz w:val="32"/>
                <w:szCs w:val="32"/>
              </w:rPr>
            </w:pPr>
          </w:p>
        </w:tc>
        <w:tc>
          <w:tcPr>
            <w:tcW w:w="552" w:type="dxa"/>
            <w:shd w:val="clear" w:color="auto" w:fill="auto"/>
            <w:noWrap/>
            <w:vAlign w:val="bottom"/>
            <w:hideMark/>
          </w:tcPr>
          <w:p w14:paraId="2D03E4C1" w14:textId="77777777" w:rsidR="00C128D0" w:rsidRPr="00C128D0" w:rsidRDefault="00C128D0" w:rsidP="00C128D0">
            <w:pPr>
              <w:widowControl/>
              <w:autoSpaceDE/>
              <w:autoSpaceDN/>
              <w:adjustRightInd/>
              <w:rPr>
                <w:rFonts w:ascii="Times New Roman" w:hAnsi="Times New Roman"/>
              </w:rPr>
            </w:pPr>
          </w:p>
        </w:tc>
        <w:tc>
          <w:tcPr>
            <w:tcW w:w="1497" w:type="dxa"/>
            <w:shd w:val="clear" w:color="auto" w:fill="auto"/>
            <w:noWrap/>
            <w:vAlign w:val="bottom"/>
            <w:hideMark/>
          </w:tcPr>
          <w:p w14:paraId="096B9C81"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Time</w:t>
            </w:r>
          </w:p>
        </w:tc>
        <w:tc>
          <w:tcPr>
            <w:tcW w:w="1486" w:type="dxa"/>
            <w:shd w:val="clear" w:color="auto" w:fill="auto"/>
            <w:noWrap/>
            <w:vAlign w:val="bottom"/>
            <w:hideMark/>
          </w:tcPr>
          <w:p w14:paraId="005FB2EB"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Time</w:t>
            </w:r>
          </w:p>
        </w:tc>
        <w:tc>
          <w:tcPr>
            <w:tcW w:w="630" w:type="dxa"/>
            <w:shd w:val="clear" w:color="auto" w:fill="auto"/>
            <w:noWrap/>
            <w:vAlign w:val="bottom"/>
            <w:hideMark/>
          </w:tcPr>
          <w:p w14:paraId="725FA1BB" w14:textId="77777777" w:rsidR="00C128D0" w:rsidRPr="00C128D0" w:rsidRDefault="00C128D0" w:rsidP="00C128D0">
            <w:pPr>
              <w:widowControl/>
              <w:autoSpaceDE/>
              <w:autoSpaceDN/>
              <w:adjustRightInd/>
              <w:jc w:val="center"/>
              <w:rPr>
                <w:rFonts w:ascii="Calibri" w:hAnsi="Calibri" w:cs="Calibri"/>
                <w:color w:val="000000"/>
                <w:sz w:val="22"/>
                <w:szCs w:val="22"/>
              </w:rPr>
            </w:pPr>
          </w:p>
        </w:tc>
        <w:tc>
          <w:tcPr>
            <w:tcW w:w="2175" w:type="dxa"/>
            <w:shd w:val="clear" w:color="auto" w:fill="auto"/>
            <w:noWrap/>
            <w:vAlign w:val="bottom"/>
            <w:hideMark/>
          </w:tcPr>
          <w:p w14:paraId="59CC8443" w14:textId="77777777" w:rsidR="00C128D0" w:rsidRPr="00C128D0" w:rsidRDefault="00C128D0" w:rsidP="00C128D0">
            <w:pPr>
              <w:widowControl/>
              <w:autoSpaceDE/>
              <w:autoSpaceDN/>
              <w:adjustRightInd/>
              <w:jc w:val="center"/>
              <w:rPr>
                <w:rFonts w:ascii="Times New Roman" w:hAnsi="Times New Roman"/>
              </w:rPr>
            </w:pPr>
          </w:p>
        </w:tc>
        <w:tc>
          <w:tcPr>
            <w:tcW w:w="1064" w:type="dxa"/>
            <w:shd w:val="clear" w:color="auto" w:fill="auto"/>
            <w:vAlign w:val="bottom"/>
            <w:hideMark/>
          </w:tcPr>
          <w:p w14:paraId="15FAD3D6" w14:textId="77777777" w:rsidR="00C128D0" w:rsidRPr="00C128D0" w:rsidRDefault="00C128D0" w:rsidP="00C128D0">
            <w:pPr>
              <w:widowControl/>
              <w:autoSpaceDE/>
              <w:autoSpaceDN/>
              <w:adjustRightInd/>
              <w:jc w:val="center"/>
              <w:rPr>
                <w:rFonts w:ascii="Times New Roman" w:hAnsi="Times New Roman"/>
              </w:rPr>
            </w:pPr>
          </w:p>
        </w:tc>
        <w:tc>
          <w:tcPr>
            <w:tcW w:w="2417" w:type="dxa"/>
            <w:shd w:val="clear" w:color="auto" w:fill="auto"/>
            <w:noWrap/>
            <w:vAlign w:val="bottom"/>
            <w:hideMark/>
          </w:tcPr>
          <w:p w14:paraId="529D75E2" w14:textId="77777777" w:rsidR="00C128D0" w:rsidRPr="00C128D0" w:rsidRDefault="00C128D0" w:rsidP="00C128D0">
            <w:pPr>
              <w:widowControl/>
              <w:autoSpaceDE/>
              <w:autoSpaceDN/>
              <w:adjustRightInd/>
              <w:jc w:val="center"/>
              <w:rPr>
                <w:rFonts w:ascii="Times New Roman" w:hAnsi="Times New Roman"/>
              </w:rPr>
            </w:pPr>
          </w:p>
        </w:tc>
      </w:tr>
      <w:tr w:rsidR="00C128D0" w:rsidRPr="00C128D0" w14:paraId="5DF98F54" w14:textId="77777777" w:rsidTr="00D42CE7">
        <w:trPr>
          <w:trHeight w:val="915"/>
        </w:trPr>
        <w:tc>
          <w:tcPr>
            <w:tcW w:w="794" w:type="dxa"/>
            <w:shd w:val="clear" w:color="auto" w:fill="auto"/>
            <w:noWrap/>
            <w:vAlign w:val="center"/>
            <w:hideMark/>
          </w:tcPr>
          <w:p w14:paraId="539738BD" w14:textId="77777777"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Date</w:t>
            </w:r>
          </w:p>
        </w:tc>
        <w:tc>
          <w:tcPr>
            <w:tcW w:w="552" w:type="dxa"/>
            <w:shd w:val="clear" w:color="auto" w:fill="auto"/>
            <w:noWrap/>
            <w:vAlign w:val="center"/>
            <w:hideMark/>
          </w:tcPr>
          <w:p w14:paraId="6B688300" w14:textId="77777777"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Day</w:t>
            </w:r>
          </w:p>
        </w:tc>
        <w:tc>
          <w:tcPr>
            <w:tcW w:w="1497" w:type="dxa"/>
            <w:shd w:val="clear" w:color="auto" w:fill="auto"/>
            <w:noWrap/>
            <w:vAlign w:val="center"/>
            <w:hideMark/>
          </w:tcPr>
          <w:p w14:paraId="237676C3" w14:textId="1E688DED"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Cluster 202</w:t>
            </w:r>
            <w:r w:rsidR="00CC5D84">
              <w:rPr>
                <w:rFonts w:ascii="Calibri" w:hAnsi="Calibri" w:cs="Calibri"/>
                <w:b/>
                <w:bCs/>
                <w:color w:val="000000"/>
              </w:rPr>
              <w:t>5</w:t>
            </w:r>
            <w:r w:rsidRPr="00BC54DD">
              <w:rPr>
                <w:rFonts w:ascii="Calibri" w:hAnsi="Calibri" w:cs="Calibri"/>
                <w:b/>
                <w:bCs/>
                <w:color w:val="000000"/>
              </w:rPr>
              <w:t xml:space="preserve"> A</w:t>
            </w:r>
            <w:r w:rsidR="00BC54DD" w:rsidRPr="00BC54DD">
              <w:rPr>
                <w:rFonts w:ascii="Calibri" w:hAnsi="Calibri" w:cs="Calibri"/>
                <w:b/>
                <w:bCs/>
                <w:color w:val="000000"/>
              </w:rPr>
              <w:t xml:space="preserve"> (Section 002)</w:t>
            </w:r>
          </w:p>
        </w:tc>
        <w:tc>
          <w:tcPr>
            <w:tcW w:w="1486" w:type="dxa"/>
            <w:shd w:val="clear" w:color="auto" w:fill="auto"/>
            <w:noWrap/>
            <w:vAlign w:val="center"/>
            <w:hideMark/>
          </w:tcPr>
          <w:p w14:paraId="12B6CFB7" w14:textId="6AE8DC11"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Cluster 202</w:t>
            </w:r>
            <w:r w:rsidR="00CC5D84">
              <w:rPr>
                <w:rFonts w:ascii="Calibri" w:hAnsi="Calibri" w:cs="Calibri"/>
                <w:b/>
                <w:bCs/>
                <w:color w:val="000000"/>
              </w:rPr>
              <w:t>5</w:t>
            </w:r>
            <w:r w:rsidRPr="00BC54DD">
              <w:rPr>
                <w:rFonts w:ascii="Calibri" w:hAnsi="Calibri" w:cs="Calibri"/>
                <w:b/>
                <w:bCs/>
                <w:color w:val="000000"/>
              </w:rPr>
              <w:t xml:space="preserve"> B</w:t>
            </w:r>
            <w:r w:rsidR="00BC54DD" w:rsidRPr="00BC54DD">
              <w:rPr>
                <w:rFonts w:ascii="Calibri" w:hAnsi="Calibri" w:cs="Calibri"/>
                <w:b/>
                <w:bCs/>
                <w:color w:val="000000"/>
              </w:rPr>
              <w:t xml:space="preserve"> (Section 001)</w:t>
            </w:r>
          </w:p>
        </w:tc>
        <w:tc>
          <w:tcPr>
            <w:tcW w:w="630" w:type="dxa"/>
            <w:shd w:val="clear" w:color="auto" w:fill="auto"/>
            <w:noWrap/>
            <w:vAlign w:val="center"/>
            <w:hideMark/>
          </w:tcPr>
          <w:p w14:paraId="0A4B4DCA" w14:textId="77777777" w:rsidR="00C128D0" w:rsidRPr="00BC54DD" w:rsidRDefault="00C128D0" w:rsidP="00C128D0">
            <w:pPr>
              <w:widowControl/>
              <w:autoSpaceDE/>
              <w:autoSpaceDN/>
              <w:adjustRightInd/>
              <w:jc w:val="center"/>
              <w:rPr>
                <w:rFonts w:ascii="Calibri" w:hAnsi="Calibri" w:cs="Calibri"/>
                <w:b/>
                <w:bCs/>
                <w:color w:val="000000"/>
              </w:rPr>
            </w:pPr>
            <w:bookmarkStart w:id="1" w:name="RANGE!F3"/>
            <w:r w:rsidRPr="00BC54DD">
              <w:rPr>
                <w:rFonts w:ascii="Calibri" w:hAnsi="Calibri" w:cs="Calibri"/>
                <w:b/>
                <w:bCs/>
                <w:color w:val="000000"/>
              </w:rPr>
              <w:t>Class</w:t>
            </w:r>
            <w:bookmarkEnd w:id="1"/>
          </w:p>
        </w:tc>
        <w:tc>
          <w:tcPr>
            <w:tcW w:w="2175" w:type="dxa"/>
            <w:shd w:val="clear" w:color="auto" w:fill="auto"/>
            <w:noWrap/>
            <w:vAlign w:val="center"/>
            <w:hideMark/>
          </w:tcPr>
          <w:p w14:paraId="05F3FB9A" w14:textId="77777777"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 xml:space="preserve">Topic </w:t>
            </w:r>
          </w:p>
        </w:tc>
        <w:tc>
          <w:tcPr>
            <w:tcW w:w="1064" w:type="dxa"/>
            <w:shd w:val="clear" w:color="auto" w:fill="auto"/>
            <w:vAlign w:val="center"/>
            <w:hideMark/>
          </w:tcPr>
          <w:p w14:paraId="7C0805C7" w14:textId="77777777"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Cases</w:t>
            </w:r>
          </w:p>
        </w:tc>
        <w:tc>
          <w:tcPr>
            <w:tcW w:w="2417" w:type="dxa"/>
            <w:shd w:val="clear" w:color="auto" w:fill="auto"/>
            <w:vAlign w:val="center"/>
            <w:hideMark/>
          </w:tcPr>
          <w:p w14:paraId="5AD2A465" w14:textId="7379131D" w:rsidR="00C128D0" w:rsidRPr="00BC54DD" w:rsidRDefault="00C128D0" w:rsidP="00C128D0">
            <w:pPr>
              <w:widowControl/>
              <w:autoSpaceDE/>
              <w:autoSpaceDN/>
              <w:adjustRightInd/>
              <w:jc w:val="center"/>
              <w:rPr>
                <w:rFonts w:ascii="Calibri" w:hAnsi="Calibri" w:cs="Calibri"/>
                <w:b/>
                <w:bCs/>
                <w:color w:val="000000"/>
              </w:rPr>
            </w:pPr>
            <w:r w:rsidRPr="00BC54DD">
              <w:rPr>
                <w:rFonts w:ascii="Calibri" w:hAnsi="Calibri" w:cs="Calibri"/>
                <w:b/>
                <w:bCs/>
                <w:color w:val="000000"/>
              </w:rPr>
              <w:t xml:space="preserve">Optional Readings, </w:t>
            </w:r>
            <w:proofErr w:type="spellStart"/>
            <w:r w:rsidRPr="00BC54DD">
              <w:rPr>
                <w:rFonts w:ascii="Calibri" w:hAnsi="Calibri" w:cs="Calibri"/>
                <w:b/>
                <w:bCs/>
                <w:color w:val="000000"/>
              </w:rPr>
              <w:t>Froeb</w:t>
            </w:r>
            <w:proofErr w:type="spellEnd"/>
            <w:r w:rsidRPr="00BC54DD">
              <w:rPr>
                <w:rFonts w:ascii="Calibri" w:hAnsi="Calibri" w:cs="Calibri"/>
                <w:b/>
                <w:bCs/>
                <w:color w:val="000000"/>
              </w:rPr>
              <w:t xml:space="preserve"> et al</w:t>
            </w:r>
            <w:r w:rsidR="006D55A5">
              <w:rPr>
                <w:rFonts w:ascii="Calibri" w:hAnsi="Calibri" w:cs="Calibri"/>
                <w:b/>
                <w:bCs/>
                <w:color w:val="000000"/>
              </w:rPr>
              <w:t>, 5</w:t>
            </w:r>
            <w:r w:rsidR="006D55A5" w:rsidRPr="006D55A5">
              <w:rPr>
                <w:rFonts w:ascii="Calibri" w:hAnsi="Calibri" w:cs="Calibri"/>
                <w:b/>
                <w:bCs/>
                <w:color w:val="000000"/>
                <w:vertAlign w:val="superscript"/>
              </w:rPr>
              <w:t>th</w:t>
            </w:r>
            <w:r w:rsidR="006D55A5">
              <w:rPr>
                <w:rFonts w:ascii="Calibri" w:hAnsi="Calibri" w:cs="Calibri"/>
                <w:b/>
                <w:bCs/>
                <w:color w:val="000000"/>
              </w:rPr>
              <w:t xml:space="preserve"> edition</w:t>
            </w:r>
          </w:p>
        </w:tc>
      </w:tr>
      <w:tr w:rsidR="00C128D0" w:rsidRPr="00C128D0" w14:paraId="6ED3070B" w14:textId="77777777" w:rsidTr="00D42CE7">
        <w:trPr>
          <w:trHeight w:val="300"/>
        </w:trPr>
        <w:tc>
          <w:tcPr>
            <w:tcW w:w="794" w:type="dxa"/>
            <w:vMerge w:val="restart"/>
            <w:shd w:val="clear" w:color="auto" w:fill="auto"/>
            <w:noWrap/>
            <w:vAlign w:val="center"/>
            <w:hideMark/>
          </w:tcPr>
          <w:p w14:paraId="49FC8526" w14:textId="3136AE9E"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Oct. 2</w:t>
            </w:r>
            <w:r w:rsidR="00CC5D84">
              <w:rPr>
                <w:rFonts w:ascii="Calibri" w:hAnsi="Calibri" w:cs="Calibri"/>
                <w:color w:val="000000"/>
                <w:sz w:val="22"/>
                <w:szCs w:val="22"/>
              </w:rPr>
              <w:t>0</w:t>
            </w:r>
          </w:p>
        </w:tc>
        <w:tc>
          <w:tcPr>
            <w:tcW w:w="552" w:type="dxa"/>
            <w:vMerge w:val="restart"/>
            <w:shd w:val="clear" w:color="auto" w:fill="auto"/>
            <w:noWrap/>
            <w:vAlign w:val="center"/>
            <w:hideMark/>
          </w:tcPr>
          <w:p w14:paraId="778CD167"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Fri.</w:t>
            </w:r>
          </w:p>
        </w:tc>
        <w:tc>
          <w:tcPr>
            <w:tcW w:w="1497" w:type="dxa"/>
            <w:vMerge w:val="restart"/>
            <w:shd w:val="clear" w:color="auto" w:fill="auto"/>
            <w:noWrap/>
            <w:vAlign w:val="center"/>
            <w:hideMark/>
          </w:tcPr>
          <w:p w14:paraId="704A4B02"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12:30-3:30</w:t>
            </w:r>
          </w:p>
        </w:tc>
        <w:tc>
          <w:tcPr>
            <w:tcW w:w="1486" w:type="dxa"/>
            <w:vMerge w:val="restart"/>
            <w:shd w:val="clear" w:color="auto" w:fill="auto"/>
            <w:noWrap/>
            <w:vAlign w:val="center"/>
            <w:hideMark/>
          </w:tcPr>
          <w:p w14:paraId="6D2C8FD3"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3:45-6:45</w:t>
            </w:r>
          </w:p>
        </w:tc>
        <w:tc>
          <w:tcPr>
            <w:tcW w:w="630" w:type="dxa"/>
            <w:shd w:val="clear" w:color="auto" w:fill="auto"/>
            <w:noWrap/>
            <w:vAlign w:val="bottom"/>
            <w:hideMark/>
          </w:tcPr>
          <w:p w14:paraId="6196747B"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1</w:t>
            </w:r>
          </w:p>
        </w:tc>
        <w:tc>
          <w:tcPr>
            <w:tcW w:w="2175" w:type="dxa"/>
            <w:shd w:val="clear" w:color="auto" w:fill="auto"/>
            <w:noWrap/>
            <w:vAlign w:val="bottom"/>
            <w:hideMark/>
          </w:tcPr>
          <w:p w14:paraId="63FF8300"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Consumer Demand</w:t>
            </w:r>
          </w:p>
        </w:tc>
        <w:tc>
          <w:tcPr>
            <w:tcW w:w="1064" w:type="dxa"/>
            <w:shd w:val="clear" w:color="auto" w:fill="auto"/>
            <w:vAlign w:val="bottom"/>
            <w:hideMark/>
          </w:tcPr>
          <w:p w14:paraId="5C517B8D"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3CFDC749" w14:textId="284367BB"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 6</w:t>
            </w:r>
            <w:r w:rsidR="00D42CE7">
              <w:rPr>
                <w:rFonts w:ascii="Calibri" w:hAnsi="Calibri" w:cs="Calibri"/>
                <w:color w:val="000000"/>
                <w:sz w:val="22"/>
                <w:szCs w:val="22"/>
              </w:rPr>
              <w:t>, pp. 67-77</w:t>
            </w:r>
          </w:p>
        </w:tc>
      </w:tr>
      <w:tr w:rsidR="00C128D0" w:rsidRPr="00C128D0" w14:paraId="15E480B8" w14:textId="77777777" w:rsidTr="00D42CE7">
        <w:trPr>
          <w:trHeight w:val="315"/>
        </w:trPr>
        <w:tc>
          <w:tcPr>
            <w:tcW w:w="794" w:type="dxa"/>
            <w:vMerge/>
            <w:vAlign w:val="center"/>
            <w:hideMark/>
          </w:tcPr>
          <w:p w14:paraId="30C234CC"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vMerge/>
            <w:vAlign w:val="center"/>
            <w:hideMark/>
          </w:tcPr>
          <w:p w14:paraId="25703D12" w14:textId="77777777" w:rsidR="00C128D0" w:rsidRPr="00C128D0" w:rsidRDefault="00C128D0" w:rsidP="00C128D0">
            <w:pPr>
              <w:widowControl/>
              <w:autoSpaceDE/>
              <w:autoSpaceDN/>
              <w:adjustRightInd/>
              <w:rPr>
                <w:rFonts w:ascii="Calibri" w:hAnsi="Calibri" w:cs="Calibri"/>
                <w:color w:val="000000"/>
                <w:sz w:val="22"/>
                <w:szCs w:val="22"/>
              </w:rPr>
            </w:pPr>
          </w:p>
        </w:tc>
        <w:tc>
          <w:tcPr>
            <w:tcW w:w="1497" w:type="dxa"/>
            <w:vMerge/>
            <w:vAlign w:val="center"/>
            <w:hideMark/>
          </w:tcPr>
          <w:p w14:paraId="5DE38F8A" w14:textId="77777777" w:rsidR="00C128D0" w:rsidRPr="00C128D0" w:rsidRDefault="00C128D0" w:rsidP="00C128D0">
            <w:pPr>
              <w:widowControl/>
              <w:autoSpaceDE/>
              <w:autoSpaceDN/>
              <w:adjustRightInd/>
              <w:rPr>
                <w:rFonts w:ascii="Calibri" w:hAnsi="Calibri" w:cs="Calibri"/>
                <w:color w:val="000000"/>
                <w:sz w:val="22"/>
                <w:szCs w:val="22"/>
              </w:rPr>
            </w:pPr>
          </w:p>
        </w:tc>
        <w:tc>
          <w:tcPr>
            <w:tcW w:w="1486" w:type="dxa"/>
            <w:vMerge/>
            <w:vAlign w:val="center"/>
            <w:hideMark/>
          </w:tcPr>
          <w:p w14:paraId="7E067D37" w14:textId="77777777" w:rsidR="00C128D0" w:rsidRPr="00C128D0" w:rsidRDefault="00C128D0" w:rsidP="00C128D0">
            <w:pPr>
              <w:widowControl/>
              <w:autoSpaceDE/>
              <w:autoSpaceDN/>
              <w:adjustRightInd/>
              <w:rPr>
                <w:rFonts w:ascii="Calibri" w:hAnsi="Calibri" w:cs="Calibri"/>
                <w:color w:val="000000"/>
                <w:sz w:val="22"/>
                <w:szCs w:val="22"/>
              </w:rPr>
            </w:pPr>
          </w:p>
        </w:tc>
        <w:tc>
          <w:tcPr>
            <w:tcW w:w="630" w:type="dxa"/>
            <w:shd w:val="clear" w:color="auto" w:fill="auto"/>
            <w:noWrap/>
            <w:vAlign w:val="bottom"/>
            <w:hideMark/>
          </w:tcPr>
          <w:p w14:paraId="59FEB03F"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2</w:t>
            </w:r>
          </w:p>
        </w:tc>
        <w:tc>
          <w:tcPr>
            <w:tcW w:w="2175" w:type="dxa"/>
            <w:shd w:val="clear" w:color="auto" w:fill="auto"/>
            <w:noWrap/>
            <w:vAlign w:val="bottom"/>
            <w:hideMark/>
          </w:tcPr>
          <w:p w14:paraId="1ABC581A"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Costs &amp; Profitability I</w:t>
            </w:r>
          </w:p>
        </w:tc>
        <w:tc>
          <w:tcPr>
            <w:tcW w:w="1064" w:type="dxa"/>
            <w:shd w:val="clear" w:color="auto" w:fill="auto"/>
            <w:vAlign w:val="bottom"/>
            <w:hideMark/>
          </w:tcPr>
          <w:p w14:paraId="468C908C"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1992200E" w14:textId="1D19822E"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w:t>
            </w:r>
            <w:r w:rsidR="00D42CE7">
              <w:rPr>
                <w:rFonts w:ascii="Calibri" w:hAnsi="Calibri" w:cs="Calibri"/>
                <w:color w:val="000000"/>
                <w:sz w:val="22"/>
                <w:szCs w:val="22"/>
              </w:rPr>
              <w:t>s</w:t>
            </w:r>
            <w:r w:rsidRPr="00C128D0">
              <w:rPr>
                <w:rFonts w:ascii="Calibri" w:hAnsi="Calibri" w:cs="Calibri"/>
                <w:color w:val="000000"/>
                <w:sz w:val="22"/>
                <w:szCs w:val="22"/>
              </w:rPr>
              <w:t xml:space="preserve"> 3</w:t>
            </w:r>
            <w:r w:rsidR="00D42CE7">
              <w:rPr>
                <w:rFonts w:ascii="Calibri" w:hAnsi="Calibri" w:cs="Calibri"/>
                <w:color w:val="000000"/>
                <w:sz w:val="22"/>
                <w:szCs w:val="22"/>
              </w:rPr>
              <w:t>, 4, 6, pp. 26, 39-43, 77-78</w:t>
            </w:r>
          </w:p>
        </w:tc>
      </w:tr>
      <w:tr w:rsidR="00C128D0" w:rsidRPr="00C128D0" w14:paraId="496C332F" w14:textId="77777777" w:rsidTr="00D42CE7">
        <w:trPr>
          <w:trHeight w:val="315"/>
        </w:trPr>
        <w:tc>
          <w:tcPr>
            <w:tcW w:w="794" w:type="dxa"/>
            <w:vMerge w:val="restart"/>
            <w:shd w:val="clear" w:color="auto" w:fill="auto"/>
            <w:noWrap/>
            <w:vAlign w:val="center"/>
            <w:hideMark/>
          </w:tcPr>
          <w:p w14:paraId="7A2ADF31" w14:textId="35907871"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 xml:space="preserve">Nov. </w:t>
            </w:r>
            <w:r w:rsidR="00CC5D84">
              <w:rPr>
                <w:rFonts w:ascii="Calibri" w:hAnsi="Calibri" w:cs="Calibri"/>
                <w:color w:val="000000"/>
                <w:sz w:val="22"/>
                <w:szCs w:val="22"/>
              </w:rPr>
              <w:t>3</w:t>
            </w:r>
          </w:p>
        </w:tc>
        <w:tc>
          <w:tcPr>
            <w:tcW w:w="552" w:type="dxa"/>
            <w:vMerge w:val="restart"/>
            <w:shd w:val="clear" w:color="auto" w:fill="auto"/>
            <w:noWrap/>
            <w:vAlign w:val="center"/>
            <w:hideMark/>
          </w:tcPr>
          <w:p w14:paraId="59C15E86"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Fri.</w:t>
            </w:r>
          </w:p>
        </w:tc>
        <w:tc>
          <w:tcPr>
            <w:tcW w:w="1497" w:type="dxa"/>
            <w:vMerge w:val="restart"/>
            <w:shd w:val="clear" w:color="auto" w:fill="auto"/>
            <w:noWrap/>
            <w:vAlign w:val="center"/>
            <w:hideMark/>
          </w:tcPr>
          <w:p w14:paraId="6A54211B"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3:45-6:45</w:t>
            </w:r>
          </w:p>
        </w:tc>
        <w:tc>
          <w:tcPr>
            <w:tcW w:w="1486" w:type="dxa"/>
            <w:vMerge w:val="restart"/>
            <w:shd w:val="clear" w:color="auto" w:fill="auto"/>
            <w:noWrap/>
            <w:vAlign w:val="center"/>
            <w:hideMark/>
          </w:tcPr>
          <w:p w14:paraId="3886EE43"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8:30-11:30</w:t>
            </w:r>
          </w:p>
        </w:tc>
        <w:tc>
          <w:tcPr>
            <w:tcW w:w="630" w:type="dxa"/>
            <w:shd w:val="clear" w:color="auto" w:fill="auto"/>
            <w:noWrap/>
            <w:vAlign w:val="bottom"/>
            <w:hideMark/>
          </w:tcPr>
          <w:p w14:paraId="2B6F57EF"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3</w:t>
            </w:r>
          </w:p>
        </w:tc>
        <w:tc>
          <w:tcPr>
            <w:tcW w:w="2175" w:type="dxa"/>
            <w:shd w:val="clear" w:color="auto" w:fill="auto"/>
            <w:noWrap/>
            <w:vAlign w:val="bottom"/>
            <w:hideMark/>
          </w:tcPr>
          <w:p w14:paraId="698D2C43"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Costs &amp; Profitability II</w:t>
            </w:r>
          </w:p>
        </w:tc>
        <w:tc>
          <w:tcPr>
            <w:tcW w:w="1064" w:type="dxa"/>
            <w:shd w:val="clear" w:color="auto" w:fill="auto"/>
            <w:vAlign w:val="bottom"/>
            <w:hideMark/>
          </w:tcPr>
          <w:p w14:paraId="67E7E845"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GM Case</w:t>
            </w:r>
          </w:p>
        </w:tc>
        <w:tc>
          <w:tcPr>
            <w:tcW w:w="2417" w:type="dxa"/>
            <w:shd w:val="clear" w:color="auto" w:fill="auto"/>
            <w:noWrap/>
            <w:vAlign w:val="bottom"/>
            <w:hideMark/>
          </w:tcPr>
          <w:p w14:paraId="46C6886A" w14:textId="3444AC36"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w:t>
            </w:r>
            <w:r w:rsidR="00D42CE7">
              <w:rPr>
                <w:rFonts w:ascii="Calibri" w:hAnsi="Calibri" w:cs="Calibri"/>
                <w:color w:val="000000"/>
                <w:sz w:val="22"/>
                <w:szCs w:val="22"/>
              </w:rPr>
              <w:t>s 3,</w:t>
            </w:r>
            <w:r w:rsidRPr="00C128D0">
              <w:rPr>
                <w:rFonts w:ascii="Calibri" w:hAnsi="Calibri" w:cs="Calibri"/>
                <w:color w:val="000000"/>
                <w:sz w:val="22"/>
                <w:szCs w:val="22"/>
              </w:rPr>
              <w:t xml:space="preserve"> 4</w:t>
            </w:r>
            <w:r w:rsidR="00D42CE7">
              <w:rPr>
                <w:rFonts w:ascii="Calibri" w:hAnsi="Calibri" w:cs="Calibri"/>
                <w:color w:val="000000"/>
                <w:sz w:val="22"/>
                <w:szCs w:val="22"/>
              </w:rPr>
              <w:t>, pp. 29-33, 38</w:t>
            </w:r>
          </w:p>
        </w:tc>
      </w:tr>
      <w:tr w:rsidR="00C128D0" w:rsidRPr="00C128D0" w14:paraId="34816F72" w14:textId="77777777" w:rsidTr="00D42CE7">
        <w:trPr>
          <w:trHeight w:val="915"/>
        </w:trPr>
        <w:tc>
          <w:tcPr>
            <w:tcW w:w="794" w:type="dxa"/>
            <w:vMerge/>
            <w:vAlign w:val="center"/>
            <w:hideMark/>
          </w:tcPr>
          <w:p w14:paraId="56F46265"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vMerge/>
            <w:vAlign w:val="center"/>
            <w:hideMark/>
          </w:tcPr>
          <w:p w14:paraId="786FB21A" w14:textId="77777777" w:rsidR="00C128D0" w:rsidRPr="00C128D0" w:rsidRDefault="00C128D0" w:rsidP="00C128D0">
            <w:pPr>
              <w:widowControl/>
              <w:autoSpaceDE/>
              <w:autoSpaceDN/>
              <w:adjustRightInd/>
              <w:rPr>
                <w:rFonts w:ascii="Calibri" w:hAnsi="Calibri" w:cs="Calibri"/>
                <w:color w:val="000000"/>
                <w:sz w:val="22"/>
                <w:szCs w:val="22"/>
              </w:rPr>
            </w:pPr>
          </w:p>
        </w:tc>
        <w:tc>
          <w:tcPr>
            <w:tcW w:w="1497" w:type="dxa"/>
            <w:vMerge/>
            <w:vAlign w:val="center"/>
            <w:hideMark/>
          </w:tcPr>
          <w:p w14:paraId="7010817C" w14:textId="77777777" w:rsidR="00C128D0" w:rsidRPr="00C128D0" w:rsidRDefault="00C128D0" w:rsidP="00C128D0">
            <w:pPr>
              <w:widowControl/>
              <w:autoSpaceDE/>
              <w:autoSpaceDN/>
              <w:adjustRightInd/>
              <w:rPr>
                <w:rFonts w:ascii="Calibri" w:hAnsi="Calibri" w:cs="Calibri"/>
                <w:color w:val="000000"/>
                <w:sz w:val="22"/>
                <w:szCs w:val="22"/>
              </w:rPr>
            </w:pPr>
          </w:p>
        </w:tc>
        <w:tc>
          <w:tcPr>
            <w:tcW w:w="1486" w:type="dxa"/>
            <w:vMerge/>
            <w:vAlign w:val="center"/>
            <w:hideMark/>
          </w:tcPr>
          <w:p w14:paraId="44445D92" w14:textId="77777777" w:rsidR="00C128D0" w:rsidRPr="00C128D0" w:rsidRDefault="00C128D0" w:rsidP="00C128D0">
            <w:pPr>
              <w:widowControl/>
              <w:autoSpaceDE/>
              <w:autoSpaceDN/>
              <w:adjustRightInd/>
              <w:rPr>
                <w:rFonts w:ascii="Calibri" w:hAnsi="Calibri" w:cs="Calibri"/>
                <w:color w:val="000000"/>
                <w:sz w:val="22"/>
                <w:szCs w:val="22"/>
              </w:rPr>
            </w:pPr>
          </w:p>
        </w:tc>
        <w:tc>
          <w:tcPr>
            <w:tcW w:w="630" w:type="dxa"/>
            <w:shd w:val="clear" w:color="auto" w:fill="auto"/>
            <w:noWrap/>
            <w:vAlign w:val="bottom"/>
            <w:hideMark/>
          </w:tcPr>
          <w:p w14:paraId="0DC676B2"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4</w:t>
            </w:r>
          </w:p>
        </w:tc>
        <w:tc>
          <w:tcPr>
            <w:tcW w:w="2175" w:type="dxa"/>
            <w:shd w:val="clear" w:color="auto" w:fill="auto"/>
            <w:noWrap/>
            <w:vAlign w:val="bottom"/>
            <w:hideMark/>
          </w:tcPr>
          <w:p w14:paraId="11C4372D"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Segmented Pricing I</w:t>
            </w:r>
          </w:p>
        </w:tc>
        <w:tc>
          <w:tcPr>
            <w:tcW w:w="1064" w:type="dxa"/>
            <w:shd w:val="clear" w:color="auto" w:fill="auto"/>
            <w:vAlign w:val="bottom"/>
            <w:hideMark/>
          </w:tcPr>
          <w:p w14:paraId="2F8568C7"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Airline Pricing Case</w:t>
            </w:r>
          </w:p>
        </w:tc>
        <w:tc>
          <w:tcPr>
            <w:tcW w:w="2417" w:type="dxa"/>
            <w:shd w:val="clear" w:color="auto" w:fill="auto"/>
            <w:noWrap/>
            <w:vAlign w:val="bottom"/>
            <w:hideMark/>
          </w:tcPr>
          <w:p w14:paraId="2C11734F" w14:textId="77FCD93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 13</w:t>
            </w:r>
            <w:r w:rsidR="00D42CE7">
              <w:rPr>
                <w:rFonts w:ascii="Calibri" w:hAnsi="Calibri" w:cs="Calibri"/>
                <w:color w:val="000000"/>
                <w:sz w:val="22"/>
                <w:szCs w:val="22"/>
              </w:rPr>
              <w:t>, pp. 163-169</w:t>
            </w:r>
          </w:p>
        </w:tc>
      </w:tr>
      <w:tr w:rsidR="00C128D0" w:rsidRPr="00C128D0" w14:paraId="4F1AAB08" w14:textId="77777777" w:rsidTr="00D42CE7">
        <w:trPr>
          <w:trHeight w:val="315"/>
        </w:trPr>
        <w:tc>
          <w:tcPr>
            <w:tcW w:w="794" w:type="dxa"/>
            <w:vMerge w:val="restart"/>
            <w:shd w:val="clear" w:color="auto" w:fill="auto"/>
            <w:noWrap/>
            <w:vAlign w:val="center"/>
            <w:hideMark/>
          </w:tcPr>
          <w:p w14:paraId="649D48C5" w14:textId="1B728DA5"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 xml:space="preserve">Nov. </w:t>
            </w:r>
            <w:r w:rsidR="00CC5D84">
              <w:rPr>
                <w:rFonts w:ascii="Calibri" w:hAnsi="Calibri" w:cs="Calibri"/>
                <w:color w:val="000000"/>
                <w:sz w:val="22"/>
                <w:szCs w:val="22"/>
              </w:rPr>
              <w:t>4</w:t>
            </w:r>
          </w:p>
        </w:tc>
        <w:tc>
          <w:tcPr>
            <w:tcW w:w="552" w:type="dxa"/>
            <w:vMerge w:val="restart"/>
            <w:shd w:val="clear" w:color="auto" w:fill="auto"/>
            <w:noWrap/>
            <w:vAlign w:val="center"/>
            <w:hideMark/>
          </w:tcPr>
          <w:p w14:paraId="00FD9E0A"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Sat.</w:t>
            </w:r>
          </w:p>
        </w:tc>
        <w:tc>
          <w:tcPr>
            <w:tcW w:w="1497" w:type="dxa"/>
            <w:vMerge w:val="restart"/>
            <w:shd w:val="clear" w:color="auto" w:fill="auto"/>
            <w:noWrap/>
            <w:vAlign w:val="center"/>
            <w:hideMark/>
          </w:tcPr>
          <w:p w14:paraId="1CA48B66" w14:textId="74A4AB81" w:rsidR="00C128D0" w:rsidRPr="00C128D0" w:rsidRDefault="00CC5D84" w:rsidP="00C128D0">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w:t>
            </w:r>
            <w:r w:rsidR="00C128D0" w:rsidRPr="00C128D0">
              <w:rPr>
                <w:rFonts w:ascii="Calibri" w:hAnsi="Calibri" w:cs="Calibri"/>
                <w:color w:val="000000"/>
                <w:sz w:val="22"/>
                <w:szCs w:val="22"/>
              </w:rPr>
              <w:t>:30-</w:t>
            </w:r>
            <w:r>
              <w:rPr>
                <w:rFonts w:ascii="Calibri" w:hAnsi="Calibri" w:cs="Calibri"/>
                <w:color w:val="000000"/>
                <w:sz w:val="22"/>
                <w:szCs w:val="22"/>
              </w:rPr>
              <w:t>3</w:t>
            </w:r>
            <w:r w:rsidR="00C128D0" w:rsidRPr="00C128D0">
              <w:rPr>
                <w:rFonts w:ascii="Calibri" w:hAnsi="Calibri" w:cs="Calibri"/>
                <w:color w:val="000000"/>
                <w:sz w:val="22"/>
                <w:szCs w:val="22"/>
              </w:rPr>
              <w:t>:30</w:t>
            </w:r>
          </w:p>
        </w:tc>
        <w:tc>
          <w:tcPr>
            <w:tcW w:w="1486" w:type="dxa"/>
            <w:vMerge w:val="restart"/>
            <w:shd w:val="clear" w:color="auto" w:fill="auto"/>
            <w:noWrap/>
            <w:vAlign w:val="center"/>
            <w:hideMark/>
          </w:tcPr>
          <w:p w14:paraId="6F849082" w14:textId="6169FB0F" w:rsidR="00C128D0" w:rsidRPr="00C128D0" w:rsidRDefault="00CC5D84"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3:45-6:45</w:t>
            </w:r>
          </w:p>
        </w:tc>
        <w:tc>
          <w:tcPr>
            <w:tcW w:w="630" w:type="dxa"/>
            <w:shd w:val="clear" w:color="auto" w:fill="auto"/>
            <w:noWrap/>
            <w:vAlign w:val="bottom"/>
            <w:hideMark/>
          </w:tcPr>
          <w:p w14:paraId="4BA8C95E"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5</w:t>
            </w:r>
          </w:p>
        </w:tc>
        <w:tc>
          <w:tcPr>
            <w:tcW w:w="2175" w:type="dxa"/>
            <w:shd w:val="clear" w:color="auto" w:fill="auto"/>
            <w:noWrap/>
            <w:vAlign w:val="bottom"/>
            <w:hideMark/>
          </w:tcPr>
          <w:p w14:paraId="2542003B"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Segmented Pricing II</w:t>
            </w:r>
          </w:p>
        </w:tc>
        <w:tc>
          <w:tcPr>
            <w:tcW w:w="1064" w:type="dxa"/>
            <w:shd w:val="clear" w:color="auto" w:fill="auto"/>
            <w:vAlign w:val="bottom"/>
            <w:hideMark/>
          </w:tcPr>
          <w:p w14:paraId="700F8C2E"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1F81BC1F" w14:textId="43ED19EF"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 14</w:t>
            </w:r>
            <w:r w:rsidR="00D42CE7">
              <w:rPr>
                <w:rFonts w:ascii="Calibri" w:hAnsi="Calibri" w:cs="Calibri"/>
                <w:color w:val="000000"/>
                <w:sz w:val="22"/>
                <w:szCs w:val="22"/>
              </w:rPr>
              <w:t>, pp. 171-175</w:t>
            </w:r>
          </w:p>
        </w:tc>
      </w:tr>
      <w:tr w:rsidR="00C128D0" w:rsidRPr="00C128D0" w14:paraId="218FEC44" w14:textId="77777777" w:rsidTr="00D42CE7">
        <w:trPr>
          <w:trHeight w:val="315"/>
        </w:trPr>
        <w:tc>
          <w:tcPr>
            <w:tcW w:w="794" w:type="dxa"/>
            <w:vMerge/>
            <w:vAlign w:val="center"/>
            <w:hideMark/>
          </w:tcPr>
          <w:p w14:paraId="4D202D78"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vMerge/>
            <w:vAlign w:val="center"/>
            <w:hideMark/>
          </w:tcPr>
          <w:p w14:paraId="667D2D15" w14:textId="77777777" w:rsidR="00C128D0" w:rsidRPr="00C128D0" w:rsidRDefault="00C128D0" w:rsidP="00C128D0">
            <w:pPr>
              <w:widowControl/>
              <w:autoSpaceDE/>
              <w:autoSpaceDN/>
              <w:adjustRightInd/>
              <w:rPr>
                <w:rFonts w:ascii="Calibri" w:hAnsi="Calibri" w:cs="Calibri"/>
                <w:color w:val="000000"/>
                <w:sz w:val="22"/>
                <w:szCs w:val="22"/>
              </w:rPr>
            </w:pPr>
          </w:p>
        </w:tc>
        <w:tc>
          <w:tcPr>
            <w:tcW w:w="1497" w:type="dxa"/>
            <w:vMerge/>
            <w:vAlign w:val="center"/>
            <w:hideMark/>
          </w:tcPr>
          <w:p w14:paraId="6B376C52" w14:textId="77777777" w:rsidR="00C128D0" w:rsidRPr="00C128D0" w:rsidRDefault="00C128D0" w:rsidP="00C128D0">
            <w:pPr>
              <w:widowControl/>
              <w:autoSpaceDE/>
              <w:autoSpaceDN/>
              <w:adjustRightInd/>
              <w:rPr>
                <w:rFonts w:ascii="Calibri" w:hAnsi="Calibri" w:cs="Calibri"/>
                <w:color w:val="000000"/>
                <w:sz w:val="22"/>
                <w:szCs w:val="22"/>
              </w:rPr>
            </w:pPr>
          </w:p>
        </w:tc>
        <w:tc>
          <w:tcPr>
            <w:tcW w:w="1486" w:type="dxa"/>
            <w:vMerge/>
            <w:vAlign w:val="center"/>
            <w:hideMark/>
          </w:tcPr>
          <w:p w14:paraId="484382FE" w14:textId="77777777" w:rsidR="00C128D0" w:rsidRPr="00C128D0" w:rsidRDefault="00C128D0" w:rsidP="00C128D0">
            <w:pPr>
              <w:widowControl/>
              <w:autoSpaceDE/>
              <w:autoSpaceDN/>
              <w:adjustRightInd/>
              <w:rPr>
                <w:rFonts w:ascii="Calibri" w:hAnsi="Calibri" w:cs="Calibri"/>
                <w:color w:val="000000"/>
                <w:sz w:val="22"/>
                <w:szCs w:val="22"/>
              </w:rPr>
            </w:pPr>
          </w:p>
        </w:tc>
        <w:tc>
          <w:tcPr>
            <w:tcW w:w="630" w:type="dxa"/>
            <w:shd w:val="clear" w:color="auto" w:fill="auto"/>
            <w:noWrap/>
            <w:vAlign w:val="bottom"/>
            <w:hideMark/>
          </w:tcPr>
          <w:p w14:paraId="61053831"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6</w:t>
            </w:r>
          </w:p>
        </w:tc>
        <w:tc>
          <w:tcPr>
            <w:tcW w:w="2175" w:type="dxa"/>
            <w:shd w:val="clear" w:color="auto" w:fill="auto"/>
            <w:noWrap/>
            <w:vAlign w:val="bottom"/>
            <w:hideMark/>
          </w:tcPr>
          <w:p w14:paraId="20499B8D" w14:textId="2F26B3D2"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Supply and Demand</w:t>
            </w:r>
          </w:p>
        </w:tc>
        <w:tc>
          <w:tcPr>
            <w:tcW w:w="1064" w:type="dxa"/>
            <w:shd w:val="clear" w:color="auto" w:fill="auto"/>
            <w:vAlign w:val="bottom"/>
            <w:hideMark/>
          </w:tcPr>
          <w:p w14:paraId="42E12B57" w14:textId="63E61513"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AMAX case</w:t>
            </w:r>
          </w:p>
        </w:tc>
        <w:tc>
          <w:tcPr>
            <w:tcW w:w="2417" w:type="dxa"/>
            <w:shd w:val="clear" w:color="auto" w:fill="auto"/>
            <w:noWrap/>
            <w:vAlign w:val="bottom"/>
            <w:hideMark/>
          </w:tcPr>
          <w:p w14:paraId="53488E82" w14:textId="0D90A640"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xml:space="preserve">Chapter </w:t>
            </w:r>
            <w:r w:rsidR="00A14C55">
              <w:rPr>
                <w:rFonts w:ascii="Calibri" w:hAnsi="Calibri" w:cs="Calibri"/>
                <w:color w:val="000000"/>
                <w:sz w:val="22"/>
                <w:szCs w:val="22"/>
              </w:rPr>
              <w:t>8</w:t>
            </w:r>
            <w:r w:rsidR="00D42CE7">
              <w:rPr>
                <w:rFonts w:ascii="Calibri" w:hAnsi="Calibri" w:cs="Calibri"/>
                <w:color w:val="000000"/>
                <w:sz w:val="22"/>
                <w:szCs w:val="22"/>
              </w:rPr>
              <w:t>, pp. 95-108</w:t>
            </w:r>
          </w:p>
        </w:tc>
      </w:tr>
      <w:tr w:rsidR="00C128D0" w:rsidRPr="00C128D0" w14:paraId="722DFBA8" w14:textId="77777777" w:rsidTr="00D42CE7">
        <w:trPr>
          <w:trHeight w:val="315"/>
        </w:trPr>
        <w:tc>
          <w:tcPr>
            <w:tcW w:w="794" w:type="dxa"/>
            <w:vMerge w:val="restart"/>
            <w:shd w:val="clear" w:color="auto" w:fill="auto"/>
            <w:noWrap/>
            <w:vAlign w:val="center"/>
            <w:hideMark/>
          </w:tcPr>
          <w:p w14:paraId="2967BAC8" w14:textId="5C934A01"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Nov. 1</w:t>
            </w:r>
            <w:r w:rsidR="00CC5D84">
              <w:rPr>
                <w:rFonts w:ascii="Calibri" w:hAnsi="Calibri" w:cs="Calibri"/>
                <w:color w:val="000000"/>
                <w:sz w:val="22"/>
                <w:szCs w:val="22"/>
              </w:rPr>
              <w:t>7</w:t>
            </w:r>
          </w:p>
        </w:tc>
        <w:tc>
          <w:tcPr>
            <w:tcW w:w="552" w:type="dxa"/>
            <w:vMerge w:val="restart"/>
            <w:shd w:val="clear" w:color="auto" w:fill="auto"/>
            <w:noWrap/>
            <w:vAlign w:val="center"/>
            <w:hideMark/>
          </w:tcPr>
          <w:p w14:paraId="0B75487A"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Fri.</w:t>
            </w:r>
          </w:p>
        </w:tc>
        <w:tc>
          <w:tcPr>
            <w:tcW w:w="1497" w:type="dxa"/>
            <w:vMerge w:val="restart"/>
            <w:shd w:val="clear" w:color="auto" w:fill="auto"/>
            <w:noWrap/>
            <w:vAlign w:val="center"/>
            <w:hideMark/>
          </w:tcPr>
          <w:p w14:paraId="2D6A1E2E" w14:textId="04BB750D" w:rsidR="00C128D0" w:rsidRPr="00C128D0" w:rsidRDefault="00CC5D84"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8:30-11:30</w:t>
            </w:r>
          </w:p>
        </w:tc>
        <w:tc>
          <w:tcPr>
            <w:tcW w:w="1486" w:type="dxa"/>
            <w:vMerge w:val="restart"/>
            <w:shd w:val="clear" w:color="auto" w:fill="auto"/>
            <w:noWrap/>
            <w:vAlign w:val="center"/>
            <w:hideMark/>
          </w:tcPr>
          <w:p w14:paraId="5B14847B" w14:textId="2C69F17B" w:rsidR="00C128D0" w:rsidRPr="00C128D0" w:rsidRDefault="00CC5D84"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3:45-6:45</w:t>
            </w:r>
          </w:p>
        </w:tc>
        <w:tc>
          <w:tcPr>
            <w:tcW w:w="630" w:type="dxa"/>
            <w:shd w:val="clear" w:color="auto" w:fill="auto"/>
            <w:noWrap/>
            <w:vAlign w:val="bottom"/>
            <w:hideMark/>
          </w:tcPr>
          <w:p w14:paraId="3D2B3E3F"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7</w:t>
            </w:r>
          </w:p>
        </w:tc>
        <w:tc>
          <w:tcPr>
            <w:tcW w:w="2175" w:type="dxa"/>
            <w:shd w:val="clear" w:color="auto" w:fill="auto"/>
            <w:noWrap/>
            <w:vAlign w:val="bottom"/>
            <w:hideMark/>
          </w:tcPr>
          <w:p w14:paraId="3EFFCF61" w14:textId="4494ADAF"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Limits of Markets</w:t>
            </w:r>
          </w:p>
        </w:tc>
        <w:tc>
          <w:tcPr>
            <w:tcW w:w="1064" w:type="dxa"/>
            <w:shd w:val="clear" w:color="auto" w:fill="auto"/>
            <w:vAlign w:val="bottom"/>
            <w:hideMark/>
          </w:tcPr>
          <w:p w14:paraId="76C38391"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459B4EE2" w14:textId="535E3E75" w:rsidR="00C128D0" w:rsidRPr="00C128D0" w:rsidRDefault="00D42CE7"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none</w:t>
            </w:r>
          </w:p>
        </w:tc>
      </w:tr>
      <w:tr w:rsidR="00C128D0" w:rsidRPr="00C128D0" w14:paraId="776A3702" w14:textId="77777777" w:rsidTr="00D42CE7">
        <w:trPr>
          <w:trHeight w:val="315"/>
        </w:trPr>
        <w:tc>
          <w:tcPr>
            <w:tcW w:w="794" w:type="dxa"/>
            <w:vMerge/>
            <w:vAlign w:val="center"/>
            <w:hideMark/>
          </w:tcPr>
          <w:p w14:paraId="691C47C7"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vMerge/>
            <w:vAlign w:val="center"/>
            <w:hideMark/>
          </w:tcPr>
          <w:p w14:paraId="7CFA7EEC" w14:textId="77777777" w:rsidR="00C128D0" w:rsidRPr="00C128D0" w:rsidRDefault="00C128D0" w:rsidP="00C128D0">
            <w:pPr>
              <w:widowControl/>
              <w:autoSpaceDE/>
              <w:autoSpaceDN/>
              <w:adjustRightInd/>
              <w:rPr>
                <w:rFonts w:ascii="Calibri" w:hAnsi="Calibri" w:cs="Calibri"/>
                <w:color w:val="000000"/>
                <w:sz w:val="22"/>
                <w:szCs w:val="22"/>
              </w:rPr>
            </w:pPr>
          </w:p>
        </w:tc>
        <w:tc>
          <w:tcPr>
            <w:tcW w:w="1497" w:type="dxa"/>
            <w:vMerge/>
            <w:vAlign w:val="center"/>
            <w:hideMark/>
          </w:tcPr>
          <w:p w14:paraId="30E41793" w14:textId="77777777" w:rsidR="00C128D0" w:rsidRPr="00C128D0" w:rsidRDefault="00C128D0" w:rsidP="00C128D0">
            <w:pPr>
              <w:widowControl/>
              <w:autoSpaceDE/>
              <w:autoSpaceDN/>
              <w:adjustRightInd/>
              <w:rPr>
                <w:rFonts w:ascii="Calibri" w:hAnsi="Calibri" w:cs="Calibri"/>
                <w:color w:val="000000"/>
                <w:sz w:val="22"/>
                <w:szCs w:val="22"/>
              </w:rPr>
            </w:pPr>
          </w:p>
        </w:tc>
        <w:tc>
          <w:tcPr>
            <w:tcW w:w="1486" w:type="dxa"/>
            <w:vMerge/>
            <w:vAlign w:val="center"/>
            <w:hideMark/>
          </w:tcPr>
          <w:p w14:paraId="39693559" w14:textId="77777777" w:rsidR="00C128D0" w:rsidRPr="00C128D0" w:rsidRDefault="00C128D0" w:rsidP="00C128D0">
            <w:pPr>
              <w:widowControl/>
              <w:autoSpaceDE/>
              <w:autoSpaceDN/>
              <w:adjustRightInd/>
              <w:rPr>
                <w:rFonts w:ascii="Calibri" w:hAnsi="Calibri" w:cs="Calibri"/>
                <w:color w:val="000000"/>
                <w:sz w:val="22"/>
                <w:szCs w:val="22"/>
              </w:rPr>
            </w:pPr>
          </w:p>
        </w:tc>
        <w:tc>
          <w:tcPr>
            <w:tcW w:w="630" w:type="dxa"/>
            <w:shd w:val="clear" w:color="auto" w:fill="auto"/>
            <w:noWrap/>
            <w:vAlign w:val="bottom"/>
            <w:hideMark/>
          </w:tcPr>
          <w:p w14:paraId="14307419"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w:t>
            </w:r>
          </w:p>
        </w:tc>
        <w:tc>
          <w:tcPr>
            <w:tcW w:w="2175" w:type="dxa"/>
            <w:shd w:val="clear" w:color="auto" w:fill="auto"/>
            <w:noWrap/>
            <w:vAlign w:val="bottom"/>
            <w:hideMark/>
          </w:tcPr>
          <w:p w14:paraId="21E2919D" w14:textId="2043C3DE"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Adverse Selection</w:t>
            </w:r>
          </w:p>
        </w:tc>
        <w:tc>
          <w:tcPr>
            <w:tcW w:w="1064" w:type="dxa"/>
            <w:shd w:val="clear" w:color="auto" w:fill="auto"/>
            <w:vAlign w:val="bottom"/>
            <w:hideMark/>
          </w:tcPr>
          <w:p w14:paraId="0BF90629"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6B6E095D" w14:textId="4F0803F5"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Chapter 19</w:t>
            </w:r>
            <w:r w:rsidR="00D42CE7">
              <w:rPr>
                <w:rFonts w:ascii="Calibri" w:hAnsi="Calibri" w:cs="Calibri"/>
                <w:color w:val="000000"/>
                <w:sz w:val="22"/>
                <w:szCs w:val="22"/>
              </w:rPr>
              <w:t>, pp. 243-250</w:t>
            </w:r>
          </w:p>
        </w:tc>
      </w:tr>
      <w:tr w:rsidR="00C128D0" w:rsidRPr="00C128D0" w14:paraId="2A077591" w14:textId="77777777" w:rsidTr="00D42CE7">
        <w:trPr>
          <w:trHeight w:val="315"/>
        </w:trPr>
        <w:tc>
          <w:tcPr>
            <w:tcW w:w="794" w:type="dxa"/>
            <w:vMerge w:val="restart"/>
            <w:shd w:val="clear" w:color="auto" w:fill="auto"/>
            <w:noWrap/>
            <w:vAlign w:val="center"/>
            <w:hideMark/>
          </w:tcPr>
          <w:p w14:paraId="40CD3C3E" w14:textId="01AFC413"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Nov. 1</w:t>
            </w:r>
            <w:r w:rsidR="00CC5D84">
              <w:rPr>
                <w:rFonts w:ascii="Calibri" w:hAnsi="Calibri" w:cs="Calibri"/>
                <w:color w:val="000000"/>
                <w:sz w:val="22"/>
                <w:szCs w:val="22"/>
              </w:rPr>
              <w:t>8</w:t>
            </w:r>
          </w:p>
        </w:tc>
        <w:tc>
          <w:tcPr>
            <w:tcW w:w="552" w:type="dxa"/>
            <w:vMerge w:val="restart"/>
            <w:shd w:val="clear" w:color="auto" w:fill="auto"/>
            <w:noWrap/>
            <w:vAlign w:val="center"/>
            <w:hideMark/>
          </w:tcPr>
          <w:p w14:paraId="1C8CDB63"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Sat.</w:t>
            </w:r>
          </w:p>
        </w:tc>
        <w:tc>
          <w:tcPr>
            <w:tcW w:w="1497" w:type="dxa"/>
            <w:vMerge w:val="restart"/>
            <w:shd w:val="clear" w:color="auto" w:fill="auto"/>
            <w:noWrap/>
            <w:vAlign w:val="center"/>
            <w:hideMark/>
          </w:tcPr>
          <w:p w14:paraId="62C915AB" w14:textId="06A5F305" w:rsidR="00C128D0" w:rsidRPr="00C128D0" w:rsidRDefault="00CC5D84"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3:45-6:45</w:t>
            </w:r>
          </w:p>
        </w:tc>
        <w:tc>
          <w:tcPr>
            <w:tcW w:w="1486" w:type="dxa"/>
            <w:vMerge w:val="restart"/>
            <w:shd w:val="clear" w:color="auto" w:fill="auto"/>
            <w:noWrap/>
            <w:vAlign w:val="center"/>
            <w:hideMark/>
          </w:tcPr>
          <w:p w14:paraId="57511D82"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8:30-11:30</w:t>
            </w:r>
          </w:p>
        </w:tc>
        <w:tc>
          <w:tcPr>
            <w:tcW w:w="630" w:type="dxa"/>
            <w:shd w:val="clear" w:color="auto" w:fill="auto"/>
            <w:noWrap/>
            <w:vAlign w:val="bottom"/>
            <w:hideMark/>
          </w:tcPr>
          <w:p w14:paraId="5DE5DCA4"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9</w:t>
            </w:r>
          </w:p>
        </w:tc>
        <w:tc>
          <w:tcPr>
            <w:tcW w:w="2175" w:type="dxa"/>
            <w:shd w:val="clear" w:color="auto" w:fill="auto"/>
            <w:noWrap/>
            <w:vAlign w:val="bottom"/>
            <w:hideMark/>
          </w:tcPr>
          <w:p w14:paraId="564E664E" w14:textId="4FA97787"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Game Theory</w:t>
            </w:r>
          </w:p>
        </w:tc>
        <w:tc>
          <w:tcPr>
            <w:tcW w:w="1064" w:type="dxa"/>
            <w:shd w:val="clear" w:color="auto" w:fill="auto"/>
            <w:vAlign w:val="bottom"/>
            <w:hideMark/>
          </w:tcPr>
          <w:p w14:paraId="18B7994D"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5680E614" w14:textId="1F803FFA"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 1</w:t>
            </w:r>
            <w:r w:rsidR="00A14C55">
              <w:rPr>
                <w:rFonts w:ascii="Calibri" w:hAnsi="Calibri" w:cs="Calibri"/>
                <w:color w:val="000000"/>
                <w:sz w:val="22"/>
                <w:szCs w:val="22"/>
              </w:rPr>
              <w:t>5</w:t>
            </w:r>
            <w:r w:rsidR="00D42CE7">
              <w:rPr>
                <w:rFonts w:ascii="Calibri" w:hAnsi="Calibri" w:cs="Calibri"/>
                <w:color w:val="000000"/>
                <w:sz w:val="22"/>
                <w:szCs w:val="22"/>
              </w:rPr>
              <w:t>, pp. 188-195</w:t>
            </w:r>
          </w:p>
        </w:tc>
      </w:tr>
      <w:tr w:rsidR="00C128D0" w:rsidRPr="00C128D0" w14:paraId="5D3B5CEC" w14:textId="77777777" w:rsidTr="00D42CE7">
        <w:trPr>
          <w:trHeight w:val="300"/>
        </w:trPr>
        <w:tc>
          <w:tcPr>
            <w:tcW w:w="794" w:type="dxa"/>
            <w:vMerge/>
            <w:vAlign w:val="center"/>
            <w:hideMark/>
          </w:tcPr>
          <w:p w14:paraId="7B360F84"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vMerge/>
            <w:vAlign w:val="center"/>
            <w:hideMark/>
          </w:tcPr>
          <w:p w14:paraId="63FE44F8" w14:textId="77777777" w:rsidR="00C128D0" w:rsidRPr="00C128D0" w:rsidRDefault="00C128D0" w:rsidP="00C128D0">
            <w:pPr>
              <w:widowControl/>
              <w:autoSpaceDE/>
              <w:autoSpaceDN/>
              <w:adjustRightInd/>
              <w:rPr>
                <w:rFonts w:ascii="Calibri" w:hAnsi="Calibri" w:cs="Calibri"/>
                <w:color w:val="000000"/>
                <w:sz w:val="22"/>
                <w:szCs w:val="22"/>
              </w:rPr>
            </w:pPr>
          </w:p>
        </w:tc>
        <w:tc>
          <w:tcPr>
            <w:tcW w:w="1497" w:type="dxa"/>
            <w:vMerge/>
            <w:vAlign w:val="center"/>
            <w:hideMark/>
          </w:tcPr>
          <w:p w14:paraId="2CA8CE6A" w14:textId="77777777" w:rsidR="00C128D0" w:rsidRPr="00C128D0" w:rsidRDefault="00C128D0" w:rsidP="00C128D0">
            <w:pPr>
              <w:widowControl/>
              <w:autoSpaceDE/>
              <w:autoSpaceDN/>
              <w:adjustRightInd/>
              <w:rPr>
                <w:rFonts w:ascii="Calibri" w:hAnsi="Calibri" w:cs="Calibri"/>
                <w:color w:val="000000"/>
                <w:sz w:val="22"/>
                <w:szCs w:val="22"/>
              </w:rPr>
            </w:pPr>
          </w:p>
        </w:tc>
        <w:tc>
          <w:tcPr>
            <w:tcW w:w="1486" w:type="dxa"/>
            <w:vMerge/>
            <w:vAlign w:val="center"/>
            <w:hideMark/>
          </w:tcPr>
          <w:p w14:paraId="630376B2" w14:textId="77777777" w:rsidR="00C128D0" w:rsidRPr="00C128D0" w:rsidRDefault="00C128D0" w:rsidP="00C128D0">
            <w:pPr>
              <w:widowControl/>
              <w:autoSpaceDE/>
              <w:autoSpaceDN/>
              <w:adjustRightInd/>
              <w:rPr>
                <w:rFonts w:ascii="Calibri" w:hAnsi="Calibri" w:cs="Calibri"/>
                <w:color w:val="000000"/>
                <w:sz w:val="22"/>
                <w:szCs w:val="22"/>
              </w:rPr>
            </w:pPr>
          </w:p>
        </w:tc>
        <w:tc>
          <w:tcPr>
            <w:tcW w:w="630" w:type="dxa"/>
            <w:shd w:val="clear" w:color="auto" w:fill="auto"/>
            <w:noWrap/>
            <w:vAlign w:val="bottom"/>
            <w:hideMark/>
          </w:tcPr>
          <w:p w14:paraId="16ED81BA"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10</w:t>
            </w:r>
          </w:p>
        </w:tc>
        <w:tc>
          <w:tcPr>
            <w:tcW w:w="2175" w:type="dxa"/>
            <w:shd w:val="clear" w:color="auto" w:fill="auto"/>
            <w:noWrap/>
            <w:vAlign w:val="bottom"/>
            <w:hideMark/>
          </w:tcPr>
          <w:p w14:paraId="30968819" w14:textId="60D23FE2"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Auctions</w:t>
            </w:r>
          </w:p>
        </w:tc>
        <w:tc>
          <w:tcPr>
            <w:tcW w:w="1064" w:type="dxa"/>
            <w:shd w:val="clear" w:color="auto" w:fill="auto"/>
            <w:vAlign w:val="bottom"/>
            <w:hideMark/>
          </w:tcPr>
          <w:p w14:paraId="19F00485"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27EA2933" w14:textId="3B855478" w:rsidR="00C128D0" w:rsidRPr="00C128D0" w:rsidRDefault="00A14C55" w:rsidP="00C128D0">
            <w:pPr>
              <w:widowControl/>
              <w:autoSpaceDE/>
              <w:autoSpaceDN/>
              <w:adjustRightInd/>
              <w:rPr>
                <w:rFonts w:ascii="Calibri" w:hAnsi="Calibri" w:cs="Calibri"/>
                <w:color w:val="000000"/>
                <w:sz w:val="22"/>
                <w:szCs w:val="22"/>
              </w:rPr>
            </w:pPr>
            <w:r>
              <w:rPr>
                <w:rFonts w:ascii="Calibri" w:hAnsi="Calibri" w:cs="Calibri"/>
                <w:color w:val="000000"/>
                <w:sz w:val="22"/>
                <w:szCs w:val="22"/>
              </w:rPr>
              <w:t>Chapter 18</w:t>
            </w:r>
            <w:r w:rsidR="00D42CE7">
              <w:rPr>
                <w:rFonts w:ascii="Calibri" w:hAnsi="Calibri" w:cs="Calibri"/>
                <w:color w:val="000000"/>
                <w:sz w:val="22"/>
                <w:szCs w:val="22"/>
              </w:rPr>
              <w:t>, pp. 233-239</w:t>
            </w:r>
          </w:p>
        </w:tc>
      </w:tr>
      <w:tr w:rsidR="00C128D0" w:rsidRPr="00C128D0" w14:paraId="24D0F8B1" w14:textId="77777777" w:rsidTr="00D42CE7">
        <w:trPr>
          <w:trHeight w:val="300"/>
        </w:trPr>
        <w:tc>
          <w:tcPr>
            <w:tcW w:w="794" w:type="dxa"/>
            <w:vMerge w:val="restart"/>
            <w:shd w:val="clear" w:color="auto" w:fill="auto"/>
            <w:noWrap/>
            <w:vAlign w:val="center"/>
            <w:hideMark/>
          </w:tcPr>
          <w:p w14:paraId="4968A9F1" w14:textId="0F19139E"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 xml:space="preserve">Dec. </w:t>
            </w:r>
            <w:r w:rsidR="00CC5D84">
              <w:rPr>
                <w:rFonts w:ascii="Calibri" w:hAnsi="Calibri" w:cs="Calibri"/>
                <w:color w:val="000000"/>
                <w:sz w:val="22"/>
                <w:szCs w:val="22"/>
              </w:rPr>
              <w:t>1</w:t>
            </w:r>
          </w:p>
        </w:tc>
        <w:tc>
          <w:tcPr>
            <w:tcW w:w="552" w:type="dxa"/>
            <w:vMerge w:val="restart"/>
            <w:shd w:val="clear" w:color="auto" w:fill="auto"/>
            <w:noWrap/>
            <w:vAlign w:val="center"/>
            <w:hideMark/>
          </w:tcPr>
          <w:p w14:paraId="4F4C6515"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Sat.</w:t>
            </w:r>
          </w:p>
        </w:tc>
        <w:tc>
          <w:tcPr>
            <w:tcW w:w="1497" w:type="dxa"/>
            <w:vMerge w:val="restart"/>
            <w:shd w:val="clear" w:color="auto" w:fill="auto"/>
            <w:noWrap/>
            <w:vAlign w:val="center"/>
            <w:hideMark/>
          </w:tcPr>
          <w:p w14:paraId="40CEAB00"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8:30-11:30</w:t>
            </w:r>
          </w:p>
        </w:tc>
        <w:tc>
          <w:tcPr>
            <w:tcW w:w="1486" w:type="dxa"/>
            <w:vMerge w:val="restart"/>
            <w:shd w:val="clear" w:color="auto" w:fill="auto"/>
            <w:noWrap/>
            <w:vAlign w:val="center"/>
            <w:hideMark/>
          </w:tcPr>
          <w:p w14:paraId="5382E6B5" w14:textId="51CF2FC2" w:rsidR="00C128D0" w:rsidRPr="00C128D0" w:rsidRDefault="00FA302C"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12:30-3:30</w:t>
            </w:r>
          </w:p>
        </w:tc>
        <w:tc>
          <w:tcPr>
            <w:tcW w:w="630" w:type="dxa"/>
            <w:shd w:val="clear" w:color="auto" w:fill="auto"/>
            <w:noWrap/>
            <w:vAlign w:val="bottom"/>
            <w:hideMark/>
          </w:tcPr>
          <w:p w14:paraId="5FD98113"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11</w:t>
            </w:r>
          </w:p>
        </w:tc>
        <w:tc>
          <w:tcPr>
            <w:tcW w:w="2175" w:type="dxa"/>
            <w:shd w:val="clear" w:color="auto" w:fill="auto"/>
            <w:noWrap/>
            <w:vAlign w:val="bottom"/>
            <w:hideMark/>
          </w:tcPr>
          <w:p w14:paraId="36398F25"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Agency &amp; Incentives</w:t>
            </w:r>
          </w:p>
        </w:tc>
        <w:tc>
          <w:tcPr>
            <w:tcW w:w="1064" w:type="dxa"/>
            <w:shd w:val="clear" w:color="auto" w:fill="auto"/>
            <w:vAlign w:val="bottom"/>
            <w:hideMark/>
          </w:tcPr>
          <w:p w14:paraId="59353EBB"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6AB45FED" w14:textId="06D297B0"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Chapter 21</w:t>
            </w:r>
            <w:r w:rsidR="00D42CE7">
              <w:rPr>
                <w:rFonts w:ascii="Calibri" w:hAnsi="Calibri" w:cs="Calibri"/>
                <w:color w:val="000000"/>
                <w:sz w:val="22"/>
                <w:szCs w:val="22"/>
              </w:rPr>
              <w:t>, pp. 269-275</w:t>
            </w:r>
          </w:p>
        </w:tc>
      </w:tr>
      <w:tr w:rsidR="00C128D0" w:rsidRPr="00C128D0" w14:paraId="66920B9D" w14:textId="77777777" w:rsidTr="00D42CE7">
        <w:trPr>
          <w:trHeight w:val="615"/>
        </w:trPr>
        <w:tc>
          <w:tcPr>
            <w:tcW w:w="794" w:type="dxa"/>
            <w:vMerge/>
            <w:vAlign w:val="center"/>
            <w:hideMark/>
          </w:tcPr>
          <w:p w14:paraId="7FE15FDC"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vMerge/>
            <w:vAlign w:val="center"/>
            <w:hideMark/>
          </w:tcPr>
          <w:p w14:paraId="042778A8" w14:textId="77777777" w:rsidR="00C128D0" w:rsidRPr="00C128D0" w:rsidRDefault="00C128D0" w:rsidP="00C128D0">
            <w:pPr>
              <w:widowControl/>
              <w:autoSpaceDE/>
              <w:autoSpaceDN/>
              <w:adjustRightInd/>
              <w:rPr>
                <w:rFonts w:ascii="Calibri" w:hAnsi="Calibri" w:cs="Calibri"/>
                <w:color w:val="000000"/>
                <w:sz w:val="22"/>
                <w:szCs w:val="22"/>
              </w:rPr>
            </w:pPr>
          </w:p>
        </w:tc>
        <w:tc>
          <w:tcPr>
            <w:tcW w:w="1497" w:type="dxa"/>
            <w:vMerge/>
            <w:vAlign w:val="center"/>
            <w:hideMark/>
          </w:tcPr>
          <w:p w14:paraId="794C70B6" w14:textId="77777777" w:rsidR="00C128D0" w:rsidRPr="00C128D0" w:rsidRDefault="00C128D0" w:rsidP="00C128D0">
            <w:pPr>
              <w:widowControl/>
              <w:autoSpaceDE/>
              <w:autoSpaceDN/>
              <w:adjustRightInd/>
              <w:rPr>
                <w:rFonts w:ascii="Calibri" w:hAnsi="Calibri" w:cs="Calibri"/>
                <w:color w:val="000000"/>
                <w:sz w:val="22"/>
                <w:szCs w:val="22"/>
              </w:rPr>
            </w:pPr>
          </w:p>
        </w:tc>
        <w:tc>
          <w:tcPr>
            <w:tcW w:w="1486" w:type="dxa"/>
            <w:vMerge/>
            <w:vAlign w:val="center"/>
            <w:hideMark/>
          </w:tcPr>
          <w:p w14:paraId="048CF25A" w14:textId="77777777" w:rsidR="00C128D0" w:rsidRPr="00C128D0" w:rsidRDefault="00C128D0" w:rsidP="00C128D0">
            <w:pPr>
              <w:widowControl/>
              <w:autoSpaceDE/>
              <w:autoSpaceDN/>
              <w:adjustRightInd/>
              <w:rPr>
                <w:rFonts w:ascii="Calibri" w:hAnsi="Calibri" w:cs="Calibri"/>
                <w:color w:val="000000"/>
                <w:sz w:val="22"/>
                <w:szCs w:val="22"/>
              </w:rPr>
            </w:pPr>
          </w:p>
        </w:tc>
        <w:tc>
          <w:tcPr>
            <w:tcW w:w="630" w:type="dxa"/>
            <w:shd w:val="clear" w:color="auto" w:fill="auto"/>
            <w:noWrap/>
            <w:vAlign w:val="bottom"/>
            <w:hideMark/>
          </w:tcPr>
          <w:p w14:paraId="2E3A2077"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12</w:t>
            </w:r>
          </w:p>
        </w:tc>
        <w:tc>
          <w:tcPr>
            <w:tcW w:w="2175" w:type="dxa"/>
            <w:shd w:val="clear" w:color="auto" w:fill="auto"/>
            <w:noWrap/>
            <w:vAlign w:val="bottom"/>
            <w:hideMark/>
          </w:tcPr>
          <w:p w14:paraId="06FC50CC"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Course Summary</w:t>
            </w:r>
          </w:p>
        </w:tc>
        <w:tc>
          <w:tcPr>
            <w:tcW w:w="1064" w:type="dxa"/>
            <w:shd w:val="clear" w:color="auto" w:fill="auto"/>
            <w:vAlign w:val="bottom"/>
            <w:hideMark/>
          </w:tcPr>
          <w:p w14:paraId="18B4543D"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Health exchange</w:t>
            </w:r>
          </w:p>
        </w:tc>
        <w:tc>
          <w:tcPr>
            <w:tcW w:w="2417" w:type="dxa"/>
            <w:shd w:val="clear" w:color="auto" w:fill="auto"/>
            <w:noWrap/>
            <w:vAlign w:val="bottom"/>
            <w:hideMark/>
          </w:tcPr>
          <w:p w14:paraId="59106F7E"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r>
      <w:tr w:rsidR="00C128D0" w:rsidRPr="00C128D0" w14:paraId="73DC5CB9" w14:textId="77777777" w:rsidTr="00D42CE7">
        <w:trPr>
          <w:trHeight w:val="315"/>
        </w:trPr>
        <w:tc>
          <w:tcPr>
            <w:tcW w:w="794" w:type="dxa"/>
            <w:shd w:val="clear" w:color="auto" w:fill="auto"/>
            <w:noWrap/>
            <w:vAlign w:val="center"/>
            <w:hideMark/>
          </w:tcPr>
          <w:p w14:paraId="0BD473E2" w14:textId="68F76710"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Dec. 1</w:t>
            </w:r>
            <w:r w:rsidR="00CC5D84">
              <w:rPr>
                <w:rFonts w:ascii="Calibri" w:hAnsi="Calibri" w:cs="Calibri"/>
                <w:color w:val="000000"/>
                <w:sz w:val="22"/>
                <w:szCs w:val="22"/>
              </w:rPr>
              <w:t>5</w:t>
            </w:r>
          </w:p>
        </w:tc>
        <w:tc>
          <w:tcPr>
            <w:tcW w:w="552" w:type="dxa"/>
            <w:shd w:val="clear" w:color="auto" w:fill="auto"/>
            <w:noWrap/>
            <w:vAlign w:val="center"/>
            <w:hideMark/>
          </w:tcPr>
          <w:p w14:paraId="706E6384"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Fri.</w:t>
            </w:r>
          </w:p>
        </w:tc>
        <w:tc>
          <w:tcPr>
            <w:tcW w:w="1497" w:type="dxa"/>
            <w:shd w:val="clear" w:color="auto" w:fill="auto"/>
            <w:noWrap/>
            <w:vAlign w:val="center"/>
            <w:hideMark/>
          </w:tcPr>
          <w:p w14:paraId="55ECA48E" w14:textId="5ADAD0EF"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8:30-1:00</w:t>
            </w:r>
          </w:p>
        </w:tc>
        <w:tc>
          <w:tcPr>
            <w:tcW w:w="1486" w:type="dxa"/>
            <w:shd w:val="clear" w:color="auto" w:fill="auto"/>
            <w:noWrap/>
            <w:vAlign w:val="center"/>
            <w:hideMark/>
          </w:tcPr>
          <w:p w14:paraId="7271C11C" w14:textId="178E3618"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8:30-1:00</w:t>
            </w:r>
          </w:p>
        </w:tc>
        <w:tc>
          <w:tcPr>
            <w:tcW w:w="630" w:type="dxa"/>
            <w:shd w:val="clear" w:color="auto" w:fill="auto"/>
            <w:noWrap/>
            <w:vAlign w:val="bottom"/>
            <w:hideMark/>
          </w:tcPr>
          <w:p w14:paraId="110A5419" w14:textId="77777777" w:rsidR="00C128D0" w:rsidRPr="00C128D0" w:rsidRDefault="00C128D0" w:rsidP="00C128D0">
            <w:pPr>
              <w:widowControl/>
              <w:autoSpaceDE/>
              <w:autoSpaceDN/>
              <w:adjustRightInd/>
              <w:jc w:val="center"/>
              <w:rPr>
                <w:rFonts w:ascii="Calibri" w:hAnsi="Calibri" w:cs="Calibri"/>
                <w:color w:val="000000"/>
                <w:sz w:val="22"/>
                <w:szCs w:val="22"/>
              </w:rPr>
            </w:pPr>
            <w:r w:rsidRPr="00C128D0">
              <w:rPr>
                <w:rFonts w:ascii="Calibri" w:hAnsi="Calibri" w:cs="Calibri"/>
                <w:color w:val="000000"/>
                <w:sz w:val="22"/>
                <w:szCs w:val="22"/>
              </w:rPr>
              <w:t> </w:t>
            </w:r>
          </w:p>
        </w:tc>
        <w:tc>
          <w:tcPr>
            <w:tcW w:w="2175" w:type="dxa"/>
            <w:shd w:val="clear" w:color="auto" w:fill="auto"/>
            <w:noWrap/>
            <w:vAlign w:val="bottom"/>
            <w:hideMark/>
          </w:tcPr>
          <w:p w14:paraId="5448FF8C"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xml:space="preserve">  FINAL EXAM</w:t>
            </w:r>
          </w:p>
        </w:tc>
        <w:tc>
          <w:tcPr>
            <w:tcW w:w="1064" w:type="dxa"/>
            <w:shd w:val="clear" w:color="auto" w:fill="auto"/>
            <w:vAlign w:val="bottom"/>
            <w:hideMark/>
          </w:tcPr>
          <w:p w14:paraId="0F808E1B"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c>
          <w:tcPr>
            <w:tcW w:w="2417" w:type="dxa"/>
            <w:shd w:val="clear" w:color="auto" w:fill="auto"/>
            <w:noWrap/>
            <w:vAlign w:val="bottom"/>
            <w:hideMark/>
          </w:tcPr>
          <w:p w14:paraId="51D85908" w14:textId="77777777" w:rsidR="00C128D0" w:rsidRPr="00C128D0" w:rsidRDefault="00C128D0" w:rsidP="00C128D0">
            <w:pPr>
              <w:widowControl/>
              <w:autoSpaceDE/>
              <w:autoSpaceDN/>
              <w:adjustRightInd/>
              <w:rPr>
                <w:rFonts w:ascii="Calibri" w:hAnsi="Calibri" w:cs="Calibri"/>
                <w:color w:val="000000"/>
                <w:sz w:val="22"/>
                <w:szCs w:val="22"/>
              </w:rPr>
            </w:pPr>
            <w:r w:rsidRPr="00C128D0">
              <w:rPr>
                <w:rFonts w:ascii="Calibri" w:hAnsi="Calibri" w:cs="Calibri"/>
                <w:color w:val="000000"/>
                <w:sz w:val="22"/>
                <w:szCs w:val="22"/>
              </w:rPr>
              <w:t> </w:t>
            </w:r>
          </w:p>
        </w:tc>
      </w:tr>
      <w:tr w:rsidR="00C128D0" w:rsidRPr="00C128D0" w14:paraId="13627761" w14:textId="77777777" w:rsidTr="00D42CE7">
        <w:trPr>
          <w:trHeight w:val="300"/>
        </w:trPr>
        <w:tc>
          <w:tcPr>
            <w:tcW w:w="794" w:type="dxa"/>
            <w:shd w:val="clear" w:color="auto" w:fill="auto"/>
            <w:noWrap/>
            <w:vAlign w:val="bottom"/>
            <w:hideMark/>
          </w:tcPr>
          <w:p w14:paraId="67DE16B9" w14:textId="77777777" w:rsidR="00C128D0" w:rsidRPr="00C128D0" w:rsidRDefault="00C128D0" w:rsidP="00C128D0">
            <w:pPr>
              <w:widowControl/>
              <w:autoSpaceDE/>
              <w:autoSpaceDN/>
              <w:adjustRightInd/>
              <w:rPr>
                <w:rFonts w:ascii="Calibri" w:hAnsi="Calibri" w:cs="Calibri"/>
                <w:color w:val="000000"/>
                <w:sz w:val="22"/>
                <w:szCs w:val="22"/>
              </w:rPr>
            </w:pPr>
          </w:p>
        </w:tc>
        <w:tc>
          <w:tcPr>
            <w:tcW w:w="552" w:type="dxa"/>
            <w:shd w:val="clear" w:color="auto" w:fill="auto"/>
            <w:noWrap/>
            <w:vAlign w:val="bottom"/>
            <w:hideMark/>
          </w:tcPr>
          <w:p w14:paraId="4E1A983D" w14:textId="77777777" w:rsidR="00C128D0" w:rsidRPr="00C128D0" w:rsidRDefault="00C128D0" w:rsidP="00C128D0">
            <w:pPr>
              <w:widowControl/>
              <w:autoSpaceDE/>
              <w:autoSpaceDN/>
              <w:adjustRightInd/>
              <w:rPr>
                <w:rFonts w:ascii="Times New Roman" w:hAnsi="Times New Roman"/>
              </w:rPr>
            </w:pPr>
          </w:p>
        </w:tc>
        <w:tc>
          <w:tcPr>
            <w:tcW w:w="1497" w:type="dxa"/>
            <w:shd w:val="clear" w:color="auto" w:fill="auto"/>
            <w:noWrap/>
            <w:vAlign w:val="center"/>
            <w:hideMark/>
          </w:tcPr>
          <w:p w14:paraId="6D4F3E9D" w14:textId="77777777" w:rsidR="00C128D0" w:rsidRPr="00C128D0" w:rsidRDefault="00C128D0" w:rsidP="00C128D0">
            <w:pPr>
              <w:widowControl/>
              <w:autoSpaceDE/>
              <w:autoSpaceDN/>
              <w:adjustRightInd/>
              <w:rPr>
                <w:rFonts w:ascii="Times New Roman" w:hAnsi="Times New Roman"/>
              </w:rPr>
            </w:pPr>
          </w:p>
        </w:tc>
        <w:tc>
          <w:tcPr>
            <w:tcW w:w="1486" w:type="dxa"/>
            <w:shd w:val="clear" w:color="auto" w:fill="auto"/>
            <w:noWrap/>
            <w:vAlign w:val="center"/>
            <w:hideMark/>
          </w:tcPr>
          <w:p w14:paraId="142200CD" w14:textId="77777777" w:rsidR="00C128D0" w:rsidRPr="00C128D0" w:rsidRDefault="00C128D0" w:rsidP="00C128D0">
            <w:pPr>
              <w:widowControl/>
              <w:autoSpaceDE/>
              <w:autoSpaceDN/>
              <w:adjustRightInd/>
              <w:jc w:val="center"/>
              <w:rPr>
                <w:rFonts w:ascii="Times New Roman" w:hAnsi="Times New Roman"/>
              </w:rPr>
            </w:pPr>
          </w:p>
        </w:tc>
        <w:tc>
          <w:tcPr>
            <w:tcW w:w="630" w:type="dxa"/>
            <w:shd w:val="clear" w:color="auto" w:fill="auto"/>
            <w:noWrap/>
            <w:vAlign w:val="bottom"/>
            <w:hideMark/>
          </w:tcPr>
          <w:p w14:paraId="7785845F" w14:textId="77777777" w:rsidR="00C128D0" w:rsidRPr="00C128D0" w:rsidRDefault="00C128D0" w:rsidP="00C128D0">
            <w:pPr>
              <w:widowControl/>
              <w:autoSpaceDE/>
              <w:autoSpaceDN/>
              <w:adjustRightInd/>
              <w:jc w:val="center"/>
              <w:rPr>
                <w:rFonts w:ascii="Times New Roman" w:hAnsi="Times New Roman"/>
              </w:rPr>
            </w:pPr>
          </w:p>
        </w:tc>
        <w:tc>
          <w:tcPr>
            <w:tcW w:w="2175" w:type="dxa"/>
            <w:shd w:val="clear" w:color="auto" w:fill="auto"/>
            <w:noWrap/>
            <w:vAlign w:val="bottom"/>
            <w:hideMark/>
          </w:tcPr>
          <w:p w14:paraId="583430CA" w14:textId="77777777" w:rsidR="00C128D0" w:rsidRPr="00C128D0" w:rsidRDefault="00C128D0" w:rsidP="00C128D0">
            <w:pPr>
              <w:widowControl/>
              <w:autoSpaceDE/>
              <w:autoSpaceDN/>
              <w:adjustRightInd/>
              <w:jc w:val="center"/>
              <w:rPr>
                <w:rFonts w:ascii="Times New Roman" w:hAnsi="Times New Roman"/>
              </w:rPr>
            </w:pPr>
          </w:p>
        </w:tc>
        <w:tc>
          <w:tcPr>
            <w:tcW w:w="1064" w:type="dxa"/>
            <w:shd w:val="clear" w:color="auto" w:fill="auto"/>
            <w:vAlign w:val="bottom"/>
            <w:hideMark/>
          </w:tcPr>
          <w:p w14:paraId="65408E05" w14:textId="77777777" w:rsidR="00C128D0" w:rsidRPr="00C128D0" w:rsidRDefault="00C128D0" w:rsidP="00C128D0">
            <w:pPr>
              <w:widowControl/>
              <w:autoSpaceDE/>
              <w:autoSpaceDN/>
              <w:adjustRightInd/>
              <w:rPr>
                <w:rFonts w:ascii="Times New Roman" w:hAnsi="Times New Roman"/>
              </w:rPr>
            </w:pPr>
          </w:p>
        </w:tc>
        <w:tc>
          <w:tcPr>
            <w:tcW w:w="2417" w:type="dxa"/>
            <w:shd w:val="clear" w:color="auto" w:fill="auto"/>
            <w:noWrap/>
            <w:vAlign w:val="bottom"/>
            <w:hideMark/>
          </w:tcPr>
          <w:p w14:paraId="78955172" w14:textId="77777777" w:rsidR="00C128D0" w:rsidRPr="00C128D0" w:rsidRDefault="00C128D0" w:rsidP="00C128D0">
            <w:pPr>
              <w:widowControl/>
              <w:autoSpaceDE/>
              <w:autoSpaceDN/>
              <w:adjustRightInd/>
              <w:rPr>
                <w:rFonts w:ascii="Times New Roman" w:hAnsi="Times New Roman"/>
              </w:rPr>
            </w:pPr>
          </w:p>
        </w:tc>
      </w:tr>
      <w:tr w:rsidR="00C128D0" w:rsidRPr="00C128D0" w14:paraId="353E9533" w14:textId="77777777" w:rsidTr="00D42CE7">
        <w:trPr>
          <w:trHeight w:val="300"/>
        </w:trPr>
        <w:tc>
          <w:tcPr>
            <w:tcW w:w="10615" w:type="dxa"/>
            <w:gridSpan w:val="8"/>
            <w:shd w:val="clear" w:color="auto" w:fill="auto"/>
            <w:vAlign w:val="center"/>
            <w:hideMark/>
          </w:tcPr>
          <w:p w14:paraId="438A8C8B" w14:textId="2E4EC4FE" w:rsidR="00C128D0" w:rsidRPr="00C128D0" w:rsidRDefault="00C128D0" w:rsidP="00C128D0">
            <w:pPr>
              <w:widowControl/>
              <w:autoSpaceDE/>
              <w:autoSpaceDN/>
              <w:adjustRightInd/>
              <w:rPr>
                <w:rFonts w:ascii="Calibri" w:hAnsi="Calibri" w:cs="Calibri"/>
                <w:color w:val="0F1111"/>
                <w:sz w:val="22"/>
                <w:szCs w:val="22"/>
              </w:rPr>
            </w:pPr>
            <w:r w:rsidRPr="00C128D0">
              <w:rPr>
                <w:rFonts w:ascii="Calibri" w:hAnsi="Calibri" w:cs="Calibri"/>
                <w:color w:val="0F1111"/>
                <w:sz w:val="22"/>
                <w:szCs w:val="22"/>
              </w:rPr>
              <w:t xml:space="preserve">*Managerial Economics </w:t>
            </w:r>
            <w:r w:rsidR="00D42CE7">
              <w:rPr>
                <w:rFonts w:ascii="Calibri" w:hAnsi="Calibri" w:cs="Calibri"/>
                <w:color w:val="0F1111"/>
                <w:sz w:val="22"/>
                <w:szCs w:val="22"/>
              </w:rPr>
              <w:t>5th</w:t>
            </w:r>
            <w:r w:rsidRPr="00C128D0">
              <w:rPr>
                <w:rFonts w:ascii="Calibri" w:hAnsi="Calibri" w:cs="Calibri"/>
                <w:color w:val="0F1111"/>
                <w:sz w:val="22"/>
                <w:szCs w:val="22"/>
              </w:rPr>
              <w:t xml:space="preserve"> Edition by </w:t>
            </w:r>
            <w:proofErr w:type="spellStart"/>
            <w:r w:rsidRPr="00C128D0">
              <w:rPr>
                <w:rFonts w:ascii="Calibri" w:hAnsi="Calibri" w:cs="Calibri"/>
                <w:color w:val="0F1111"/>
                <w:sz w:val="22"/>
                <w:szCs w:val="22"/>
              </w:rPr>
              <w:t>Froeb</w:t>
            </w:r>
            <w:proofErr w:type="spellEnd"/>
            <w:r w:rsidRPr="00C128D0">
              <w:rPr>
                <w:rFonts w:ascii="Calibri" w:hAnsi="Calibri" w:cs="Calibri"/>
                <w:color w:val="0F1111"/>
                <w:sz w:val="22"/>
                <w:szCs w:val="22"/>
              </w:rPr>
              <w:t>, Luke M., McCann, Brian T., Ward, Michael R., Shor, Mi published by Cengage Learning (2013).</w:t>
            </w:r>
          </w:p>
        </w:tc>
      </w:tr>
    </w:tbl>
    <w:p w14:paraId="34FCF46D" w14:textId="42ADEC78" w:rsidR="00362B7C" w:rsidRPr="00C430D9" w:rsidRDefault="00B073F0" w:rsidP="00C128D0">
      <w:pPr>
        <w:rPr>
          <w:rFonts w:ascii="Arial" w:hAnsi="Arial" w:cs="Arial"/>
          <w:sz w:val="24"/>
          <w:szCs w:val="24"/>
        </w:rPr>
      </w:pPr>
      <w:r>
        <w:rPr>
          <w:rFonts w:ascii="Arial" w:hAnsi="Arial" w:cs="Arial"/>
          <w:sz w:val="24"/>
          <w:szCs w:val="24"/>
        </w:rPr>
        <w:br/>
      </w:r>
      <w:r w:rsidR="00B06D00" w:rsidRPr="00B06D00">
        <w:rPr>
          <w:rFonts w:ascii="Arial" w:hAnsi="Arial" w:cs="Arial"/>
          <w:b/>
          <w:bCs/>
          <w:sz w:val="24"/>
          <w:szCs w:val="24"/>
          <w:u w:val="single"/>
        </w:rPr>
        <w:t>Requirements</w:t>
      </w:r>
      <w:r w:rsidR="00B06D00" w:rsidRPr="00B06D00">
        <w:rPr>
          <w:rFonts w:ascii="Arial" w:hAnsi="Arial" w:cs="Arial"/>
          <w:b/>
          <w:bCs/>
          <w:sz w:val="24"/>
          <w:szCs w:val="24"/>
        </w:rPr>
        <w:t>:</w:t>
      </w:r>
    </w:p>
    <w:p w14:paraId="6E4D4C47" w14:textId="77777777" w:rsidR="00C430D9" w:rsidRPr="00C430D9" w:rsidRDefault="00C430D9" w:rsidP="00C430D9">
      <w:pPr>
        <w:jc w:val="center"/>
        <w:rPr>
          <w:rFonts w:ascii="Arial" w:hAnsi="Arial" w:cs="Arial"/>
          <w:b/>
        </w:rPr>
      </w:pPr>
    </w:p>
    <w:p w14:paraId="479D3C90" w14:textId="542BC62B" w:rsidR="009A3EDE" w:rsidRPr="00C430D9" w:rsidRDefault="00C430D9" w:rsidP="009A3EDE">
      <w:pPr>
        <w:spacing w:after="120"/>
        <w:rPr>
          <w:rFonts w:ascii="Arial" w:hAnsi="Arial" w:cs="Arial"/>
          <w:sz w:val="24"/>
          <w:szCs w:val="24"/>
        </w:rPr>
      </w:pPr>
      <w:r w:rsidRPr="007F1160">
        <w:rPr>
          <w:rFonts w:ascii="Arial" w:hAnsi="Arial" w:cs="Arial"/>
          <w:b/>
          <w:bCs/>
          <w:sz w:val="24"/>
          <w:szCs w:val="24"/>
        </w:rPr>
        <w:t>Class Participation (</w:t>
      </w:r>
      <w:r w:rsidR="00E8707B">
        <w:rPr>
          <w:rFonts w:ascii="Arial" w:hAnsi="Arial" w:cs="Arial"/>
          <w:b/>
          <w:bCs/>
          <w:sz w:val="24"/>
          <w:szCs w:val="24"/>
        </w:rPr>
        <w:t>20</w:t>
      </w:r>
      <w:r w:rsidRPr="007F1160">
        <w:rPr>
          <w:rFonts w:ascii="Arial" w:hAnsi="Arial" w:cs="Arial"/>
          <w:b/>
          <w:bCs/>
          <w:sz w:val="24"/>
          <w:szCs w:val="24"/>
        </w:rPr>
        <w:t>%):</w:t>
      </w:r>
      <w:r w:rsidRPr="007F1160">
        <w:rPr>
          <w:rFonts w:ascii="Arial" w:hAnsi="Arial" w:cs="Arial"/>
          <w:sz w:val="24"/>
          <w:szCs w:val="24"/>
        </w:rPr>
        <w:t xml:space="preserve"> </w:t>
      </w:r>
      <w:r w:rsidR="009A3EDE" w:rsidRPr="00C430D9">
        <w:rPr>
          <w:rFonts w:ascii="Arial" w:hAnsi="Arial" w:cs="Arial"/>
          <w:sz w:val="24"/>
          <w:szCs w:val="24"/>
        </w:rPr>
        <w:t>In-class discussions are an integral part of the course, and students are expected to contribute to the learning experience of the class by asking relevant questions, offering insights into the topic at hand, and generally behaving in a professional manner.  Quality of contribution matters more than quantity.  Class participation scores will also take into account attendance, lateness, and completion of pre-class (Canvas) and in-class (clickers) surveys. Students are expected to attend each class session.</w:t>
      </w:r>
    </w:p>
    <w:p w14:paraId="78027032" w14:textId="3D67E9C1" w:rsidR="00490AD0" w:rsidRDefault="00C430D9" w:rsidP="00E66743">
      <w:pPr>
        <w:keepNext/>
        <w:keepLines/>
        <w:rPr>
          <w:rFonts w:ascii="Arial" w:hAnsi="Arial" w:cs="Arial"/>
          <w:sz w:val="24"/>
          <w:szCs w:val="24"/>
        </w:rPr>
      </w:pPr>
      <w:r w:rsidRPr="007F1160">
        <w:rPr>
          <w:rFonts w:ascii="Arial" w:hAnsi="Arial" w:cs="Arial"/>
          <w:b/>
          <w:sz w:val="24"/>
          <w:szCs w:val="24"/>
        </w:rPr>
        <w:t>Homework</w:t>
      </w:r>
      <w:r w:rsidR="00D80DF4">
        <w:rPr>
          <w:rFonts w:ascii="Arial" w:hAnsi="Arial" w:cs="Arial"/>
          <w:b/>
          <w:sz w:val="24"/>
          <w:szCs w:val="24"/>
        </w:rPr>
        <w:t xml:space="preserve"> Assignments</w:t>
      </w:r>
      <w:r w:rsidRPr="007F1160">
        <w:rPr>
          <w:rFonts w:ascii="Arial" w:hAnsi="Arial" w:cs="Arial"/>
          <w:b/>
          <w:sz w:val="24"/>
          <w:szCs w:val="24"/>
        </w:rPr>
        <w:t xml:space="preserve"> (</w:t>
      </w:r>
      <w:r w:rsidR="00D80DF4">
        <w:rPr>
          <w:rFonts w:ascii="Arial" w:hAnsi="Arial" w:cs="Arial"/>
          <w:b/>
          <w:sz w:val="24"/>
          <w:szCs w:val="24"/>
        </w:rPr>
        <w:t>30</w:t>
      </w:r>
      <w:r w:rsidRPr="007F1160">
        <w:rPr>
          <w:rFonts w:ascii="Arial" w:hAnsi="Arial" w:cs="Arial"/>
          <w:b/>
          <w:sz w:val="24"/>
          <w:szCs w:val="24"/>
        </w:rPr>
        <w:t>%):</w:t>
      </w:r>
      <w:r w:rsidRPr="007F1160">
        <w:rPr>
          <w:rFonts w:ascii="Arial" w:hAnsi="Arial" w:cs="Arial"/>
          <w:sz w:val="24"/>
          <w:szCs w:val="24"/>
        </w:rPr>
        <w:t xml:space="preserve"> </w:t>
      </w:r>
    </w:p>
    <w:p w14:paraId="4583856B" w14:textId="77777777" w:rsidR="00490AD0" w:rsidRPr="00C430D9" w:rsidRDefault="00490AD0" w:rsidP="00E66743">
      <w:pPr>
        <w:pStyle w:val="NormalWeb"/>
        <w:keepNext/>
        <w:keepLines/>
        <w:suppressAutoHyphens/>
        <w:spacing w:before="0" w:after="0"/>
        <w:rPr>
          <w:rFonts w:ascii="Arial" w:hAnsi="Arial" w:cs="Arial"/>
          <w:spacing w:val="-3"/>
        </w:rPr>
      </w:pPr>
      <w:r w:rsidRPr="00C430D9">
        <w:rPr>
          <w:rFonts w:ascii="Arial" w:hAnsi="Arial" w:cs="Arial"/>
          <w:spacing w:val="-3"/>
        </w:rPr>
        <w:t xml:space="preserve">Students will be asked to solve several of problems constructed to help them learn the course material. These problems will be available on-line (on Canvas). </w:t>
      </w:r>
    </w:p>
    <w:p w14:paraId="56A36ADF" w14:textId="7162025F" w:rsidR="00E77EDE" w:rsidRPr="00A83A65" w:rsidRDefault="00490AD0" w:rsidP="00E77EDE">
      <w:pPr>
        <w:spacing w:after="120"/>
        <w:rPr>
          <w:rFonts w:ascii="Calibri" w:hAnsi="Calibri" w:cs="Calibri"/>
        </w:rPr>
      </w:pPr>
      <w:r w:rsidRPr="00C430D9">
        <w:rPr>
          <w:rFonts w:ascii="Arial" w:hAnsi="Arial" w:cs="Arial"/>
          <w:spacing w:val="-3"/>
          <w:sz w:val="24"/>
          <w:szCs w:val="24"/>
        </w:rPr>
        <w:t>These assignments are Type B</w:t>
      </w:r>
      <w:r w:rsidR="00E77EDE">
        <w:rPr>
          <w:rFonts w:ascii="Arial" w:hAnsi="Arial" w:cs="Arial"/>
          <w:spacing w:val="-3"/>
          <w:sz w:val="24"/>
          <w:szCs w:val="24"/>
        </w:rPr>
        <w:t>2</w:t>
      </w:r>
      <w:r w:rsidRPr="00C430D9">
        <w:rPr>
          <w:rFonts w:ascii="Arial" w:hAnsi="Arial" w:cs="Arial"/>
          <w:spacing w:val="-3"/>
          <w:sz w:val="24"/>
          <w:szCs w:val="24"/>
        </w:rPr>
        <w:t xml:space="preserve"> (see table below). </w:t>
      </w:r>
      <w:r w:rsidR="00E77EDE" w:rsidRPr="00E77EDE">
        <w:rPr>
          <w:rFonts w:ascii="Arial" w:hAnsi="Arial" w:cs="Arial"/>
          <w:spacing w:val="-3"/>
          <w:sz w:val="24"/>
          <w:szCs w:val="24"/>
        </w:rPr>
        <w:t>They must be written up and turned in individually. Students can discuss concepts related to the problems, but not their own individual submissions or solutions, with members of their learning team and/or other classmates</w:t>
      </w:r>
      <w:r w:rsidR="00E77EDE" w:rsidRPr="006B09DF">
        <w:rPr>
          <w:rFonts w:ascii="Arial" w:hAnsi="Arial" w:cs="Arial"/>
          <w:spacing w:val="-3"/>
          <w:sz w:val="24"/>
          <w:szCs w:val="24"/>
        </w:rPr>
        <w:t>.</w:t>
      </w:r>
    </w:p>
    <w:p w14:paraId="61A22339" w14:textId="5647C4D4" w:rsidR="00490AD0" w:rsidRDefault="00490AD0" w:rsidP="00490AD0">
      <w:pPr>
        <w:rPr>
          <w:rFonts w:ascii="Arial" w:hAnsi="Arial" w:cs="Arial"/>
          <w:spacing w:val="-3"/>
          <w:sz w:val="24"/>
          <w:szCs w:val="24"/>
        </w:rPr>
      </w:pPr>
      <w:r w:rsidRPr="00C430D9">
        <w:rPr>
          <w:rFonts w:ascii="Arial" w:hAnsi="Arial" w:cs="Arial"/>
          <w:spacing w:val="-3"/>
          <w:sz w:val="24"/>
          <w:szCs w:val="24"/>
        </w:rPr>
        <w:t xml:space="preserve"> </w:t>
      </w:r>
    </w:p>
    <w:p w14:paraId="5E5458DF" w14:textId="533A165A" w:rsidR="00E77EDE" w:rsidRDefault="00E77EDE" w:rsidP="00E77EDE">
      <w:pPr>
        <w:spacing w:after="120"/>
        <w:jc w:val="center"/>
        <w:rPr>
          <w:rFonts w:ascii="Calibri" w:hAnsi="Calibri" w:cs="Calibri"/>
          <w:noProof/>
        </w:rPr>
      </w:pPr>
      <w:r w:rsidRPr="00265E5F">
        <w:rPr>
          <w:rFonts w:ascii="Calibri" w:hAnsi="Calibri" w:cs="Calibri"/>
          <w:noProof/>
        </w:rPr>
        <w:object w:dxaOrig="10734" w:dyaOrig="1604" w14:anchorId="1EA2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78pt;mso-width-percent:0;mso-height-percent:0;mso-width-percent:0;mso-height-percent:0" o:ole="">
            <v:imagedata r:id="rId12" o:title=""/>
          </v:shape>
          <o:OLEObject Type="Embed" ProgID="Excel.Sheet.12" ShapeID="_x0000_i1025" DrawAspect="Content" ObjectID="_1749797837" r:id="rId13"/>
        </w:object>
      </w:r>
    </w:p>
    <w:p w14:paraId="76784F70" w14:textId="008C663D" w:rsidR="00E77EDE" w:rsidRDefault="00E77EDE" w:rsidP="00E77EDE">
      <w:pPr>
        <w:spacing w:after="120"/>
        <w:jc w:val="center"/>
        <w:rPr>
          <w:rFonts w:ascii="Calibri" w:hAnsi="Calibri" w:cs="Calibri"/>
          <w:noProof/>
        </w:rPr>
      </w:pPr>
    </w:p>
    <w:p w14:paraId="0A081BBD" w14:textId="0E2B5814" w:rsidR="00E77EDE" w:rsidRPr="00E77EDE" w:rsidRDefault="00E77EDE" w:rsidP="00E77EDE">
      <w:pPr>
        <w:spacing w:after="120"/>
        <w:rPr>
          <w:rFonts w:ascii="Arial" w:hAnsi="Arial" w:cs="Arial"/>
          <w:spacing w:val="-3"/>
          <w:sz w:val="24"/>
          <w:szCs w:val="24"/>
        </w:rPr>
      </w:pPr>
      <w:r w:rsidRPr="00E77EDE">
        <w:rPr>
          <w:rFonts w:ascii="Arial" w:hAnsi="Arial" w:cs="Arial"/>
          <w:spacing w:val="-3"/>
          <w:sz w:val="24"/>
          <w:szCs w:val="24"/>
          <w:u w:val="single"/>
        </w:rPr>
        <w:t xml:space="preserve">Problem sets are to be submitted as a </w:t>
      </w:r>
      <w:r w:rsidRPr="00D926D4">
        <w:rPr>
          <w:rFonts w:ascii="Arial" w:hAnsi="Arial" w:cs="Arial"/>
          <w:b/>
          <w:bCs/>
          <w:spacing w:val="-3"/>
          <w:sz w:val="24"/>
          <w:szCs w:val="24"/>
          <w:u w:val="single"/>
        </w:rPr>
        <w:t>single PDF file</w:t>
      </w:r>
      <w:r w:rsidRPr="00E77EDE">
        <w:rPr>
          <w:rFonts w:ascii="Arial" w:hAnsi="Arial" w:cs="Arial"/>
          <w:spacing w:val="-3"/>
          <w:sz w:val="24"/>
          <w:szCs w:val="24"/>
          <w:u w:val="single"/>
        </w:rPr>
        <w:t xml:space="preserve"> via Canvas</w:t>
      </w:r>
      <w:r w:rsidRPr="00E77EDE">
        <w:rPr>
          <w:rFonts w:ascii="Arial" w:hAnsi="Arial" w:cs="Arial"/>
          <w:spacing w:val="-3"/>
          <w:sz w:val="24"/>
          <w:szCs w:val="24"/>
        </w:rPr>
        <w:t xml:space="preserve">. Please name PDF files using the following convention: “Economics_PS#_FIRSTNAME_LASTNAME.pdf” where # is the problem set number (1 to </w:t>
      </w:r>
      <w:r w:rsidR="00E60271">
        <w:rPr>
          <w:rFonts w:ascii="Arial" w:hAnsi="Arial" w:cs="Arial"/>
          <w:spacing w:val="-3"/>
          <w:sz w:val="24"/>
          <w:szCs w:val="24"/>
        </w:rPr>
        <w:t>4</w:t>
      </w:r>
      <w:r w:rsidRPr="00E77EDE">
        <w:rPr>
          <w:rFonts w:ascii="Arial" w:hAnsi="Arial" w:cs="Arial"/>
          <w:spacing w:val="-3"/>
          <w:sz w:val="24"/>
          <w:szCs w:val="24"/>
        </w:rPr>
        <w:t xml:space="preserve">) and FIRSTNAME/LASTNAME are filled in with your name.    </w:t>
      </w:r>
    </w:p>
    <w:p w14:paraId="23CB06B2" w14:textId="77777777" w:rsidR="00490AD0" w:rsidRPr="00C430D9" w:rsidRDefault="00490AD0" w:rsidP="00490AD0">
      <w:pPr>
        <w:pStyle w:val="NormalWeb"/>
        <w:keepNext/>
        <w:keepLines/>
        <w:suppressAutoHyphens/>
        <w:spacing w:before="0" w:after="0"/>
        <w:rPr>
          <w:rFonts w:ascii="Arial" w:hAnsi="Arial" w:cs="Arial"/>
          <w:spacing w:val="-3"/>
        </w:rPr>
      </w:pPr>
      <w:r w:rsidRPr="00C430D9">
        <w:rPr>
          <w:rFonts w:ascii="Arial" w:hAnsi="Arial" w:cs="Arial"/>
          <w:spacing w:val="-3"/>
        </w:rPr>
        <w:t>To be eligible to receive full credit, students must turn in their problem set by 11:59PM on the due date via Canvas. In order to reduce workload during your stay on campus, the due dates will be in the periods between your block weeks:</w:t>
      </w:r>
    </w:p>
    <w:p w14:paraId="3ECCB03C" w14:textId="181EF6DC" w:rsidR="00490AD0" w:rsidRPr="00C430D9" w:rsidRDefault="00490AD0" w:rsidP="00490AD0">
      <w:pPr>
        <w:pStyle w:val="NormalWeb"/>
        <w:keepNext/>
        <w:keepLines/>
        <w:suppressAutoHyphens/>
        <w:spacing w:before="0" w:after="0"/>
        <w:rPr>
          <w:rFonts w:ascii="Arial" w:hAnsi="Arial" w:cs="Arial"/>
          <w:spacing w:val="-3"/>
        </w:rPr>
      </w:pPr>
      <w:r w:rsidRPr="00C430D9">
        <w:rPr>
          <w:rFonts w:ascii="Arial" w:hAnsi="Arial" w:cs="Arial"/>
          <w:spacing w:val="-3"/>
        </w:rPr>
        <w:t>Problem set 1</w:t>
      </w:r>
      <w:r w:rsidR="00DD6FA7">
        <w:rPr>
          <w:rFonts w:ascii="Arial" w:hAnsi="Arial" w:cs="Arial"/>
          <w:spacing w:val="-3"/>
        </w:rPr>
        <w:t xml:space="preserve"> (Consumer Demand)</w:t>
      </w:r>
      <w:r w:rsidRPr="00C430D9">
        <w:rPr>
          <w:rFonts w:ascii="Arial" w:hAnsi="Arial" w:cs="Arial"/>
          <w:spacing w:val="-3"/>
        </w:rPr>
        <w:t>:</w:t>
      </w:r>
      <w:r w:rsidRPr="00C430D9">
        <w:rPr>
          <w:rFonts w:ascii="Arial" w:hAnsi="Arial" w:cs="Arial"/>
          <w:spacing w:val="-3"/>
        </w:rPr>
        <w:tab/>
      </w:r>
      <w:r w:rsidR="00C128D0">
        <w:rPr>
          <w:rFonts w:ascii="Arial" w:hAnsi="Arial" w:cs="Arial"/>
          <w:spacing w:val="-3"/>
        </w:rPr>
        <w:t>Thursday, November 3</w:t>
      </w:r>
      <w:r w:rsidRPr="00C430D9">
        <w:rPr>
          <w:rFonts w:ascii="Arial" w:hAnsi="Arial" w:cs="Arial"/>
          <w:spacing w:val="-3"/>
        </w:rPr>
        <w:t>.</w:t>
      </w:r>
    </w:p>
    <w:p w14:paraId="4D91B1E8" w14:textId="4D98E92E" w:rsidR="00490AD0" w:rsidRDefault="00490AD0" w:rsidP="00490AD0">
      <w:pPr>
        <w:pStyle w:val="NormalWeb"/>
        <w:keepNext/>
        <w:keepLines/>
        <w:suppressAutoHyphens/>
        <w:spacing w:before="0" w:after="0"/>
        <w:rPr>
          <w:rFonts w:ascii="Arial" w:hAnsi="Arial" w:cs="Arial"/>
          <w:spacing w:val="-3"/>
        </w:rPr>
      </w:pPr>
      <w:r w:rsidRPr="00C430D9">
        <w:rPr>
          <w:rFonts w:ascii="Arial" w:hAnsi="Arial" w:cs="Arial"/>
          <w:spacing w:val="-3"/>
        </w:rPr>
        <w:t>Problem set 2</w:t>
      </w:r>
      <w:r w:rsidR="00DD6FA7">
        <w:rPr>
          <w:rFonts w:ascii="Arial" w:hAnsi="Arial" w:cs="Arial"/>
          <w:spacing w:val="-3"/>
        </w:rPr>
        <w:t xml:space="preserve"> (Costs &amp; Profitability)</w:t>
      </w:r>
      <w:r w:rsidRPr="00C430D9">
        <w:rPr>
          <w:rFonts w:ascii="Arial" w:hAnsi="Arial" w:cs="Arial"/>
          <w:spacing w:val="-3"/>
        </w:rPr>
        <w:t>:</w:t>
      </w:r>
      <w:r w:rsidRPr="00C430D9">
        <w:rPr>
          <w:rFonts w:ascii="Arial" w:hAnsi="Arial" w:cs="Arial"/>
          <w:spacing w:val="-3"/>
        </w:rPr>
        <w:tab/>
      </w:r>
      <w:r w:rsidR="00C128D0">
        <w:rPr>
          <w:rFonts w:ascii="Arial" w:hAnsi="Arial" w:cs="Arial"/>
          <w:spacing w:val="-3"/>
        </w:rPr>
        <w:t>Thursday, November 10</w:t>
      </w:r>
      <w:r w:rsidRPr="00C430D9">
        <w:rPr>
          <w:rFonts w:ascii="Arial" w:hAnsi="Arial" w:cs="Arial"/>
          <w:spacing w:val="-3"/>
        </w:rPr>
        <w:t>.</w:t>
      </w:r>
    </w:p>
    <w:p w14:paraId="17233130" w14:textId="75BCAEAC" w:rsidR="00115164" w:rsidRPr="00C430D9" w:rsidRDefault="00115164" w:rsidP="00115164">
      <w:pPr>
        <w:pStyle w:val="NormalWeb"/>
        <w:keepNext/>
        <w:keepLines/>
        <w:suppressAutoHyphens/>
        <w:spacing w:before="0" w:after="0"/>
        <w:rPr>
          <w:rFonts w:ascii="Arial" w:hAnsi="Arial" w:cs="Arial"/>
          <w:spacing w:val="-3"/>
        </w:rPr>
      </w:pPr>
      <w:r w:rsidRPr="00C430D9">
        <w:rPr>
          <w:rFonts w:ascii="Arial" w:hAnsi="Arial" w:cs="Arial"/>
          <w:spacing w:val="-3"/>
        </w:rPr>
        <w:t>Problem set 3</w:t>
      </w:r>
      <w:r w:rsidR="00DD6FA7">
        <w:rPr>
          <w:rFonts w:ascii="Arial" w:hAnsi="Arial" w:cs="Arial"/>
          <w:spacing w:val="-3"/>
        </w:rPr>
        <w:t xml:space="preserve"> (Segmented Pricing)</w:t>
      </w:r>
      <w:r w:rsidRPr="00C430D9">
        <w:rPr>
          <w:rFonts w:ascii="Arial" w:hAnsi="Arial" w:cs="Arial"/>
          <w:spacing w:val="-3"/>
        </w:rPr>
        <w:t xml:space="preserve">: </w:t>
      </w:r>
      <w:r>
        <w:rPr>
          <w:rFonts w:ascii="Arial" w:hAnsi="Arial" w:cs="Arial"/>
          <w:spacing w:val="-3"/>
        </w:rPr>
        <w:tab/>
      </w:r>
      <w:r w:rsidR="00C128D0">
        <w:rPr>
          <w:rFonts w:ascii="Arial" w:hAnsi="Arial" w:cs="Arial"/>
          <w:spacing w:val="-3"/>
        </w:rPr>
        <w:t>Thursday, November 17</w:t>
      </w:r>
      <w:r w:rsidRPr="00C430D9">
        <w:rPr>
          <w:rFonts w:ascii="Arial" w:hAnsi="Arial" w:cs="Arial"/>
          <w:spacing w:val="-3"/>
        </w:rPr>
        <w:t>.</w:t>
      </w:r>
    </w:p>
    <w:p w14:paraId="6962EF64" w14:textId="6E00709D" w:rsidR="00490AD0" w:rsidRPr="00C430D9" w:rsidRDefault="00490AD0" w:rsidP="00490AD0">
      <w:pPr>
        <w:pStyle w:val="NormalWeb"/>
        <w:keepNext/>
        <w:keepLines/>
        <w:suppressAutoHyphens/>
        <w:spacing w:before="0" w:after="0"/>
        <w:rPr>
          <w:rFonts w:ascii="Arial" w:hAnsi="Arial" w:cs="Arial"/>
          <w:spacing w:val="-3"/>
        </w:rPr>
      </w:pPr>
      <w:r w:rsidRPr="00C430D9">
        <w:rPr>
          <w:rFonts w:ascii="Arial" w:hAnsi="Arial" w:cs="Arial"/>
          <w:spacing w:val="-3"/>
        </w:rPr>
        <w:t xml:space="preserve">Problem set </w:t>
      </w:r>
      <w:r w:rsidR="00E018DF">
        <w:rPr>
          <w:rFonts w:ascii="Arial" w:hAnsi="Arial" w:cs="Arial"/>
          <w:spacing w:val="-3"/>
        </w:rPr>
        <w:t>4</w:t>
      </w:r>
      <w:r w:rsidR="00DD6FA7">
        <w:rPr>
          <w:rFonts w:ascii="Arial" w:hAnsi="Arial" w:cs="Arial"/>
          <w:spacing w:val="-3"/>
        </w:rPr>
        <w:t xml:space="preserve"> (Game Theory)</w:t>
      </w:r>
      <w:r w:rsidRPr="00C430D9">
        <w:rPr>
          <w:rFonts w:ascii="Arial" w:hAnsi="Arial" w:cs="Arial"/>
          <w:spacing w:val="-3"/>
        </w:rPr>
        <w:t>:</w:t>
      </w:r>
      <w:r w:rsidR="00DD6FA7">
        <w:rPr>
          <w:rFonts w:ascii="Arial" w:hAnsi="Arial" w:cs="Arial"/>
          <w:spacing w:val="-3"/>
        </w:rPr>
        <w:tab/>
      </w:r>
      <w:r w:rsidRPr="00C430D9">
        <w:rPr>
          <w:rFonts w:ascii="Arial" w:hAnsi="Arial" w:cs="Arial"/>
          <w:spacing w:val="-3"/>
        </w:rPr>
        <w:t xml:space="preserve"> </w:t>
      </w:r>
      <w:r w:rsidR="00B06D00">
        <w:rPr>
          <w:rFonts w:ascii="Arial" w:hAnsi="Arial" w:cs="Arial"/>
          <w:spacing w:val="-3"/>
        </w:rPr>
        <w:tab/>
      </w:r>
      <w:r w:rsidR="00C128D0">
        <w:rPr>
          <w:rFonts w:ascii="Arial" w:hAnsi="Arial" w:cs="Arial"/>
          <w:spacing w:val="-3"/>
        </w:rPr>
        <w:t>Monday</w:t>
      </w:r>
      <w:r w:rsidR="00B06D00">
        <w:rPr>
          <w:rFonts w:ascii="Arial" w:hAnsi="Arial" w:cs="Arial"/>
          <w:spacing w:val="-3"/>
        </w:rPr>
        <w:t xml:space="preserve">, November </w:t>
      </w:r>
      <w:r w:rsidR="00E8707B">
        <w:rPr>
          <w:rFonts w:ascii="Arial" w:hAnsi="Arial" w:cs="Arial"/>
          <w:spacing w:val="-3"/>
        </w:rPr>
        <w:t>28</w:t>
      </w:r>
      <w:r w:rsidRPr="00C430D9">
        <w:rPr>
          <w:rFonts w:ascii="Arial" w:hAnsi="Arial" w:cs="Arial"/>
          <w:spacing w:val="-3"/>
        </w:rPr>
        <w:t>.</w:t>
      </w:r>
    </w:p>
    <w:p w14:paraId="1386AE91" w14:textId="370DD315" w:rsidR="00490AD0" w:rsidRPr="00C430D9" w:rsidRDefault="00490AD0" w:rsidP="00490AD0">
      <w:pPr>
        <w:pStyle w:val="NormalWeb"/>
        <w:keepNext/>
        <w:keepLines/>
        <w:suppressAutoHyphens/>
        <w:spacing w:before="0" w:after="0"/>
        <w:rPr>
          <w:rFonts w:ascii="Arial" w:hAnsi="Arial" w:cs="Arial"/>
          <w:spacing w:val="-3"/>
        </w:rPr>
      </w:pPr>
      <w:r w:rsidRPr="00C430D9">
        <w:rPr>
          <w:rFonts w:ascii="Arial" w:hAnsi="Arial" w:cs="Arial"/>
          <w:spacing w:val="-3"/>
        </w:rPr>
        <w:t xml:space="preserve">Problem set </w:t>
      </w:r>
      <w:r w:rsidR="00E018DF">
        <w:rPr>
          <w:rFonts w:ascii="Arial" w:hAnsi="Arial" w:cs="Arial"/>
          <w:spacing w:val="-3"/>
        </w:rPr>
        <w:t>5</w:t>
      </w:r>
      <w:r w:rsidR="00DD6FA7">
        <w:rPr>
          <w:rFonts w:ascii="Arial" w:hAnsi="Arial" w:cs="Arial"/>
          <w:spacing w:val="-3"/>
        </w:rPr>
        <w:t xml:space="preserve"> (Auctions &amp; Incentives)</w:t>
      </w:r>
      <w:r w:rsidRPr="00C430D9">
        <w:rPr>
          <w:rFonts w:ascii="Arial" w:hAnsi="Arial" w:cs="Arial"/>
          <w:spacing w:val="-3"/>
        </w:rPr>
        <w:t xml:space="preserve">: </w:t>
      </w:r>
      <w:r w:rsidR="0097528F">
        <w:rPr>
          <w:rFonts w:ascii="Arial" w:hAnsi="Arial" w:cs="Arial"/>
          <w:spacing w:val="-3"/>
        </w:rPr>
        <w:tab/>
      </w:r>
      <w:r w:rsidR="00C128D0">
        <w:rPr>
          <w:rFonts w:ascii="Arial" w:hAnsi="Arial" w:cs="Arial"/>
          <w:spacing w:val="-3"/>
        </w:rPr>
        <w:t>TBA</w:t>
      </w:r>
      <w:r w:rsidRPr="00C430D9">
        <w:rPr>
          <w:rFonts w:ascii="Arial" w:hAnsi="Arial" w:cs="Arial"/>
          <w:spacing w:val="-3"/>
        </w:rPr>
        <w:t>.</w:t>
      </w:r>
    </w:p>
    <w:p w14:paraId="265A42F8" w14:textId="1F958106" w:rsidR="00490AD0" w:rsidRDefault="00490AD0" w:rsidP="00C430D9">
      <w:pPr>
        <w:rPr>
          <w:rFonts w:ascii="Arial" w:hAnsi="Arial" w:cs="Arial"/>
          <w:sz w:val="24"/>
          <w:szCs w:val="24"/>
        </w:rPr>
      </w:pPr>
    </w:p>
    <w:p w14:paraId="2EB327A4" w14:textId="38506145" w:rsidR="00C430D9" w:rsidRDefault="006F2A0E" w:rsidP="008C1A16">
      <w:pPr>
        <w:rPr>
          <w:rFonts w:ascii="Arial" w:hAnsi="Arial" w:cs="Arial"/>
          <w:sz w:val="24"/>
          <w:szCs w:val="24"/>
        </w:rPr>
      </w:pPr>
      <w:r>
        <w:rPr>
          <w:rFonts w:ascii="Arial" w:hAnsi="Arial" w:cs="Arial"/>
          <w:b/>
          <w:sz w:val="24"/>
          <w:szCs w:val="24"/>
        </w:rPr>
        <w:t>Final Exam (</w:t>
      </w:r>
      <w:r w:rsidR="00D80DF4">
        <w:rPr>
          <w:rFonts w:ascii="Arial" w:hAnsi="Arial" w:cs="Arial"/>
          <w:b/>
          <w:sz w:val="24"/>
          <w:szCs w:val="24"/>
        </w:rPr>
        <w:t>5</w:t>
      </w:r>
      <w:r>
        <w:rPr>
          <w:rFonts w:ascii="Arial" w:hAnsi="Arial" w:cs="Arial"/>
          <w:b/>
          <w:sz w:val="24"/>
          <w:szCs w:val="24"/>
        </w:rPr>
        <w:t>0%</w:t>
      </w:r>
      <w:r w:rsidR="00C430D9" w:rsidRPr="007F1160">
        <w:rPr>
          <w:rFonts w:ascii="Arial" w:hAnsi="Arial" w:cs="Arial"/>
          <w:b/>
          <w:sz w:val="24"/>
          <w:szCs w:val="24"/>
        </w:rPr>
        <w:t>)</w:t>
      </w:r>
      <w:r w:rsidR="00C430D9" w:rsidRPr="007F1160">
        <w:rPr>
          <w:rFonts w:ascii="Arial" w:hAnsi="Arial" w:cs="Arial"/>
          <w:sz w:val="24"/>
          <w:szCs w:val="24"/>
        </w:rPr>
        <w:t xml:space="preserve">. </w:t>
      </w:r>
    </w:p>
    <w:p w14:paraId="3AB9ED1F" w14:textId="2CDFCA74" w:rsidR="008C1A16" w:rsidRDefault="008C1A16" w:rsidP="00583728">
      <w:pPr>
        <w:rPr>
          <w:rFonts w:ascii="Arial" w:hAnsi="Arial" w:cs="Arial"/>
          <w:spacing w:val="-3"/>
          <w:sz w:val="24"/>
          <w:szCs w:val="24"/>
        </w:rPr>
      </w:pPr>
      <w:r w:rsidRPr="00C430D9">
        <w:rPr>
          <w:rFonts w:ascii="Arial" w:hAnsi="Arial" w:cs="Arial"/>
          <w:spacing w:val="-3"/>
          <w:sz w:val="24"/>
          <w:szCs w:val="24"/>
        </w:rPr>
        <w:t>The Final Exam</w:t>
      </w:r>
      <w:r w:rsidR="00D80DF4">
        <w:rPr>
          <w:rFonts w:ascii="Arial" w:hAnsi="Arial" w:cs="Arial"/>
          <w:spacing w:val="-3"/>
          <w:sz w:val="24"/>
          <w:szCs w:val="24"/>
        </w:rPr>
        <w:t xml:space="preserve"> </w:t>
      </w:r>
      <w:r w:rsidRPr="00C430D9">
        <w:rPr>
          <w:rFonts w:ascii="Arial" w:hAnsi="Arial" w:cs="Arial"/>
          <w:spacing w:val="-3"/>
          <w:sz w:val="24"/>
          <w:szCs w:val="24"/>
        </w:rPr>
        <w:t xml:space="preserve">will be held </w:t>
      </w:r>
      <w:r w:rsidR="00E8707B">
        <w:rPr>
          <w:rFonts w:ascii="Arial" w:hAnsi="Arial" w:cs="Arial"/>
          <w:spacing w:val="-3"/>
          <w:sz w:val="24"/>
          <w:szCs w:val="24"/>
        </w:rPr>
        <w:t>on December 1</w:t>
      </w:r>
      <w:r w:rsidR="00C128D0">
        <w:rPr>
          <w:rFonts w:ascii="Arial" w:hAnsi="Arial" w:cs="Arial"/>
          <w:spacing w:val="-3"/>
          <w:sz w:val="24"/>
          <w:szCs w:val="24"/>
        </w:rPr>
        <w:t>6</w:t>
      </w:r>
      <w:r w:rsidR="00E8707B" w:rsidRPr="00E8707B">
        <w:rPr>
          <w:rFonts w:ascii="Arial" w:hAnsi="Arial" w:cs="Arial"/>
          <w:spacing w:val="-3"/>
          <w:sz w:val="24"/>
          <w:szCs w:val="24"/>
          <w:vertAlign w:val="superscript"/>
        </w:rPr>
        <w:t>th</w:t>
      </w:r>
      <w:r w:rsidR="00922EA1">
        <w:rPr>
          <w:rFonts w:ascii="Arial" w:hAnsi="Arial" w:cs="Arial"/>
          <w:spacing w:val="-3"/>
          <w:sz w:val="24"/>
          <w:szCs w:val="24"/>
        </w:rPr>
        <w:t>.</w:t>
      </w:r>
      <w:r w:rsidRPr="00C430D9">
        <w:rPr>
          <w:rFonts w:ascii="Arial" w:hAnsi="Arial" w:cs="Arial"/>
          <w:spacing w:val="-3"/>
          <w:sz w:val="24"/>
          <w:szCs w:val="24"/>
        </w:rPr>
        <w:t xml:space="preserve"> It will be an</w:t>
      </w:r>
      <w:r w:rsidR="00D80DF4">
        <w:rPr>
          <w:rFonts w:ascii="Arial" w:hAnsi="Arial" w:cs="Arial"/>
          <w:spacing w:val="-3"/>
          <w:sz w:val="24"/>
          <w:szCs w:val="24"/>
        </w:rPr>
        <w:t xml:space="preserve"> in-class</w:t>
      </w:r>
      <w:r w:rsidRPr="00C430D9">
        <w:rPr>
          <w:rFonts w:ascii="Arial" w:hAnsi="Arial" w:cs="Arial"/>
          <w:spacing w:val="-3"/>
          <w:sz w:val="24"/>
          <w:szCs w:val="24"/>
        </w:rPr>
        <w:t xml:space="preserve"> “o</w:t>
      </w:r>
      <w:r w:rsidR="00E8707B">
        <w:rPr>
          <w:rFonts w:ascii="Arial" w:hAnsi="Arial" w:cs="Arial"/>
          <w:spacing w:val="-3"/>
          <w:sz w:val="24"/>
          <w:szCs w:val="24"/>
        </w:rPr>
        <w:t>pen books</w:t>
      </w:r>
      <w:r w:rsidRPr="00C430D9">
        <w:rPr>
          <w:rFonts w:ascii="Arial" w:hAnsi="Arial" w:cs="Arial"/>
          <w:spacing w:val="-3"/>
          <w:sz w:val="24"/>
          <w:szCs w:val="24"/>
        </w:rPr>
        <w:t>” exam. The exam will include a combination of quantitative and qualitative components, very similar to the Problem Sets.  The final exam will be submitted via Canvas and students will be able to work on laptops and have a</w:t>
      </w:r>
      <w:r>
        <w:rPr>
          <w:rFonts w:ascii="Arial" w:hAnsi="Arial" w:cs="Arial"/>
          <w:spacing w:val="-3"/>
          <w:sz w:val="24"/>
          <w:szCs w:val="24"/>
        </w:rPr>
        <w:t xml:space="preserve">ccess to their class </w:t>
      </w:r>
      <w:r w:rsidR="00490AD0">
        <w:rPr>
          <w:rFonts w:ascii="Arial" w:hAnsi="Arial" w:cs="Arial"/>
          <w:spacing w:val="-3"/>
          <w:sz w:val="24"/>
          <w:szCs w:val="24"/>
        </w:rPr>
        <w:t>materials but</w:t>
      </w:r>
      <w:r w:rsidRPr="00C430D9">
        <w:rPr>
          <w:rFonts w:ascii="Arial" w:hAnsi="Arial" w:cs="Arial"/>
          <w:spacing w:val="-3"/>
          <w:sz w:val="24"/>
          <w:szCs w:val="24"/>
        </w:rPr>
        <w:t xml:space="preserve"> use of the internet is only allowed for downloading exam materials and uploading exam submissions</w:t>
      </w:r>
      <w:r w:rsidR="00583728">
        <w:rPr>
          <w:rFonts w:ascii="Arial" w:hAnsi="Arial" w:cs="Arial"/>
          <w:spacing w:val="-3"/>
          <w:sz w:val="24"/>
          <w:szCs w:val="24"/>
        </w:rPr>
        <w:t>.</w:t>
      </w:r>
    </w:p>
    <w:p w14:paraId="7E4A501B" w14:textId="03F005B0" w:rsidR="00E77EDE" w:rsidRDefault="00E77EDE" w:rsidP="008C1A16">
      <w:pPr>
        <w:rPr>
          <w:rFonts w:ascii="Arial" w:hAnsi="Arial" w:cs="Arial"/>
          <w:spacing w:val="-3"/>
          <w:sz w:val="24"/>
          <w:szCs w:val="24"/>
        </w:rPr>
      </w:pPr>
    </w:p>
    <w:p w14:paraId="1343754F" w14:textId="77777777" w:rsidR="00D80DF4" w:rsidRPr="00D80DF4" w:rsidRDefault="00E77EDE" w:rsidP="00D80DF4">
      <w:pPr>
        <w:spacing w:after="120"/>
        <w:rPr>
          <w:rFonts w:ascii="Arial" w:hAnsi="Arial" w:cs="Arial"/>
          <w:spacing w:val="-3"/>
          <w:sz w:val="24"/>
          <w:szCs w:val="24"/>
        </w:rPr>
      </w:pPr>
      <w:r w:rsidRPr="00B54044">
        <w:rPr>
          <w:rFonts w:ascii="Arial" w:hAnsi="Arial" w:cs="Arial"/>
          <w:b/>
          <w:bCs/>
          <w:spacing w:val="-3"/>
          <w:sz w:val="24"/>
          <w:szCs w:val="24"/>
          <w:u w:val="single"/>
        </w:rPr>
        <w:t>Handouts:</w:t>
      </w:r>
      <w:r w:rsidRPr="00E77EDE">
        <w:rPr>
          <w:rFonts w:ascii="Arial" w:hAnsi="Arial" w:cs="Arial"/>
          <w:spacing w:val="-3"/>
          <w:sz w:val="24"/>
          <w:szCs w:val="24"/>
        </w:rPr>
        <w:t xml:space="preserve"> </w:t>
      </w:r>
      <w:r w:rsidR="00D80DF4" w:rsidRPr="00D80DF4">
        <w:rPr>
          <w:rFonts w:ascii="Arial" w:hAnsi="Arial" w:cs="Arial"/>
          <w:spacing w:val="-3"/>
          <w:sz w:val="24"/>
          <w:szCs w:val="24"/>
        </w:rPr>
        <w:t>Students are expected to download the class handout to their school provided tablet before class. The handout accompanies slide presentations.  Handouts do not contain all presented material, and students will find it useful to take notes.  Copies of presentations, and any other relevant materials from class will be posted on Canvas after class.</w:t>
      </w:r>
    </w:p>
    <w:p w14:paraId="1AE1193F" w14:textId="1DF8148B" w:rsidR="00E77EDE" w:rsidRPr="00E77EDE" w:rsidRDefault="00E77EDE" w:rsidP="00D80DF4">
      <w:pPr>
        <w:spacing w:after="120"/>
        <w:rPr>
          <w:rFonts w:ascii="Arial" w:hAnsi="Arial" w:cs="Arial"/>
          <w:spacing w:val="-3"/>
          <w:sz w:val="24"/>
          <w:szCs w:val="24"/>
        </w:rPr>
      </w:pPr>
      <w:r w:rsidRPr="00B54044">
        <w:rPr>
          <w:rFonts w:ascii="Arial" w:hAnsi="Arial" w:cs="Arial"/>
          <w:b/>
          <w:bCs/>
          <w:spacing w:val="-3"/>
          <w:sz w:val="24"/>
          <w:szCs w:val="24"/>
          <w:u w:val="single"/>
        </w:rPr>
        <w:t>Practice problems</w:t>
      </w:r>
      <w:r w:rsidRPr="00B54044">
        <w:rPr>
          <w:rFonts w:ascii="Arial" w:hAnsi="Arial" w:cs="Arial"/>
          <w:spacing w:val="-3"/>
          <w:sz w:val="24"/>
          <w:szCs w:val="24"/>
          <w:u w:val="single"/>
        </w:rPr>
        <w:t>:</w:t>
      </w:r>
      <w:r w:rsidRPr="00E77EDE">
        <w:rPr>
          <w:rFonts w:ascii="Arial" w:hAnsi="Arial" w:cs="Arial"/>
          <w:spacing w:val="-3"/>
          <w:sz w:val="24"/>
          <w:szCs w:val="24"/>
        </w:rPr>
        <w:t xml:space="preserve">  A set of problems (and their solutions) are posted on Canvas to help students prepare for the problem sets and final exam.  Students seeking help with these problems are encouraged to discuss them </w:t>
      </w:r>
      <w:r w:rsidR="00410D5D">
        <w:rPr>
          <w:rFonts w:ascii="Arial" w:hAnsi="Arial" w:cs="Arial"/>
          <w:spacing w:val="-3"/>
          <w:sz w:val="24"/>
          <w:szCs w:val="24"/>
        </w:rPr>
        <w:t>during review sessions.</w:t>
      </w:r>
    </w:p>
    <w:p w14:paraId="5A42C832" w14:textId="76293F78" w:rsidR="002B2C1F" w:rsidRPr="00C430D9" w:rsidRDefault="002B2C1F" w:rsidP="00027518">
      <w:pPr>
        <w:pStyle w:val="NormalWeb"/>
        <w:keepNext/>
        <w:keepLines/>
        <w:suppressAutoHyphens/>
        <w:spacing w:before="0" w:after="0"/>
        <w:rPr>
          <w:rFonts w:ascii="Arial" w:hAnsi="Arial" w:cs="Arial"/>
          <w:b/>
          <w:bCs/>
          <w:spacing w:val="-3"/>
          <w:u w:val="single"/>
        </w:rPr>
      </w:pPr>
      <w:r w:rsidRPr="00C430D9">
        <w:rPr>
          <w:rFonts w:ascii="Arial" w:hAnsi="Arial" w:cs="Arial"/>
          <w:b/>
          <w:bCs/>
          <w:spacing w:val="-3"/>
          <w:u w:val="single"/>
        </w:rPr>
        <w:t xml:space="preserve">Case Studies </w:t>
      </w:r>
    </w:p>
    <w:p w14:paraId="4F06FA28" w14:textId="6552FF44" w:rsidR="002B2C1F" w:rsidRPr="00C430D9" w:rsidRDefault="002B2C1F" w:rsidP="00027518">
      <w:pPr>
        <w:pStyle w:val="NormalWeb"/>
        <w:keepNext/>
        <w:keepLines/>
        <w:suppressAutoHyphens/>
        <w:spacing w:before="0" w:after="0"/>
        <w:rPr>
          <w:rFonts w:ascii="Arial" w:hAnsi="Arial" w:cs="Arial"/>
          <w:spacing w:val="-3"/>
        </w:rPr>
      </w:pPr>
      <w:r w:rsidRPr="00C430D9">
        <w:rPr>
          <w:rFonts w:ascii="Arial" w:hAnsi="Arial" w:cs="Arial"/>
          <w:spacing w:val="-3"/>
        </w:rPr>
        <w:t xml:space="preserve">The course will feature discussions of </w:t>
      </w:r>
      <w:r w:rsidR="00D80DF4">
        <w:rPr>
          <w:rFonts w:ascii="Arial" w:hAnsi="Arial" w:cs="Arial"/>
          <w:spacing w:val="-3"/>
        </w:rPr>
        <w:t>two</w:t>
      </w:r>
      <w:r w:rsidRPr="00C430D9">
        <w:rPr>
          <w:rFonts w:ascii="Arial" w:hAnsi="Arial" w:cs="Arial"/>
          <w:spacing w:val="-3"/>
        </w:rPr>
        <w:t xml:space="preserve"> cases, also found on </w:t>
      </w:r>
      <w:r w:rsidR="00F77C09" w:rsidRPr="00C430D9">
        <w:rPr>
          <w:rFonts w:ascii="Arial" w:hAnsi="Arial" w:cs="Arial"/>
          <w:spacing w:val="-3"/>
        </w:rPr>
        <w:t>Canvas</w:t>
      </w:r>
      <w:r w:rsidRPr="00C430D9">
        <w:rPr>
          <w:rFonts w:ascii="Arial" w:hAnsi="Arial" w:cs="Arial"/>
          <w:spacing w:val="-3"/>
        </w:rPr>
        <w:t>. Cases must be read prior to class discussion</w:t>
      </w:r>
      <w:r w:rsidR="00F77C09" w:rsidRPr="00C430D9">
        <w:rPr>
          <w:rFonts w:ascii="Arial" w:hAnsi="Arial" w:cs="Arial"/>
          <w:spacing w:val="-3"/>
        </w:rPr>
        <w:t>.</w:t>
      </w:r>
      <w:r w:rsidRPr="00C430D9">
        <w:rPr>
          <w:rFonts w:ascii="Arial" w:hAnsi="Arial" w:cs="Arial"/>
          <w:spacing w:val="-3"/>
        </w:rPr>
        <w:t xml:space="preserve"> </w:t>
      </w:r>
      <w:r w:rsidR="00F77C09" w:rsidRPr="00C430D9">
        <w:rPr>
          <w:rFonts w:ascii="Arial" w:hAnsi="Arial" w:cs="Arial"/>
          <w:spacing w:val="-3"/>
        </w:rPr>
        <w:t xml:space="preserve">Students are encouraged to work in groups but </w:t>
      </w:r>
      <w:r w:rsidRPr="00C430D9">
        <w:rPr>
          <w:rFonts w:ascii="Arial" w:hAnsi="Arial" w:cs="Arial"/>
          <w:spacing w:val="-3"/>
        </w:rPr>
        <w:t>must be prepared to</w:t>
      </w:r>
      <w:r w:rsidR="00F77C09" w:rsidRPr="00C430D9">
        <w:rPr>
          <w:rFonts w:ascii="Arial" w:hAnsi="Arial" w:cs="Arial"/>
          <w:spacing w:val="-3"/>
        </w:rPr>
        <w:t xml:space="preserve"> (individually)</w:t>
      </w:r>
      <w:r w:rsidRPr="00C430D9">
        <w:rPr>
          <w:rFonts w:ascii="Arial" w:hAnsi="Arial" w:cs="Arial"/>
          <w:spacing w:val="-3"/>
        </w:rPr>
        <w:t xml:space="preserve"> present their solutions to problems and questions accompanying the case.  </w:t>
      </w:r>
    </w:p>
    <w:p w14:paraId="385B6A9D" w14:textId="77777777" w:rsidR="0065577E" w:rsidRPr="0065577E" w:rsidRDefault="0065577E" w:rsidP="008A7C10">
      <w:pPr>
        <w:rPr>
          <w:rFonts w:ascii="Arial" w:hAnsi="Arial" w:cs="Arial"/>
          <w:spacing w:val="-3"/>
          <w:sz w:val="24"/>
          <w:szCs w:val="24"/>
        </w:rPr>
      </w:pPr>
    </w:p>
    <w:p w14:paraId="044D6591" w14:textId="77777777" w:rsidR="00D80DF4" w:rsidRPr="004B7261" w:rsidRDefault="00D80DF4" w:rsidP="00D80DF4">
      <w:pPr>
        <w:jc w:val="center"/>
        <w:rPr>
          <w:rFonts w:ascii="Arial" w:hAnsi="Arial" w:cs="Arial"/>
          <w:b/>
          <w:bCs/>
          <w:spacing w:val="-3"/>
          <w:sz w:val="24"/>
          <w:szCs w:val="24"/>
        </w:rPr>
      </w:pPr>
      <w:r w:rsidRPr="004B7261">
        <w:rPr>
          <w:rFonts w:ascii="Arial" w:hAnsi="Arial" w:cs="Arial"/>
          <w:b/>
          <w:bCs/>
          <w:spacing w:val="-3"/>
          <w:sz w:val="24"/>
          <w:szCs w:val="24"/>
        </w:rPr>
        <w:t>Online Technology</w:t>
      </w:r>
    </w:p>
    <w:p w14:paraId="283E3089" w14:textId="77777777" w:rsidR="00D80DF4" w:rsidRPr="00D80DF4" w:rsidRDefault="00D80DF4" w:rsidP="00D80DF4">
      <w:pPr>
        <w:pStyle w:val="ListParagraph"/>
        <w:numPr>
          <w:ilvl w:val="0"/>
          <w:numId w:val="4"/>
        </w:numPr>
        <w:spacing w:after="160" w:line="259" w:lineRule="auto"/>
        <w:rPr>
          <w:rFonts w:ascii="Arial" w:hAnsi="Arial" w:cs="Arial"/>
          <w:spacing w:val="-3"/>
        </w:rPr>
      </w:pPr>
      <w:r w:rsidRPr="00D80DF4">
        <w:rPr>
          <w:rFonts w:ascii="Arial" w:hAnsi="Arial" w:cs="Arial"/>
          <w:spacing w:val="-3"/>
        </w:rPr>
        <w:t>If you cannot attend classes in person and have permission to attend remotely, you will have to join classes via zoom.</w:t>
      </w:r>
    </w:p>
    <w:p w14:paraId="74D8CED5" w14:textId="77777777" w:rsidR="00D80DF4" w:rsidRPr="00D80DF4" w:rsidRDefault="00D80DF4" w:rsidP="00D80DF4">
      <w:pPr>
        <w:pStyle w:val="ListParagraph"/>
        <w:numPr>
          <w:ilvl w:val="0"/>
          <w:numId w:val="4"/>
        </w:numPr>
        <w:spacing w:after="160" w:line="259" w:lineRule="auto"/>
        <w:rPr>
          <w:rFonts w:ascii="Arial" w:hAnsi="Arial" w:cs="Arial"/>
          <w:spacing w:val="-3"/>
        </w:rPr>
      </w:pPr>
      <w:r w:rsidRPr="00D80DF4">
        <w:rPr>
          <w:rFonts w:ascii="Arial" w:hAnsi="Arial" w:cs="Arial"/>
          <w:spacing w:val="-3"/>
        </w:rPr>
        <w:t>If you join class via zoom, you are expected to follow the etiquette guidelines below.</w:t>
      </w:r>
    </w:p>
    <w:p w14:paraId="0C860059" w14:textId="77777777" w:rsidR="0065577E" w:rsidRPr="0065577E" w:rsidRDefault="0065577E" w:rsidP="0065577E">
      <w:pPr>
        <w:jc w:val="center"/>
        <w:rPr>
          <w:rFonts w:ascii="Arial" w:hAnsi="Arial" w:cs="Arial"/>
          <w:spacing w:val="-3"/>
          <w:sz w:val="24"/>
          <w:szCs w:val="24"/>
        </w:rPr>
      </w:pPr>
    </w:p>
    <w:p w14:paraId="0BC80EE8" w14:textId="77777777" w:rsidR="0065577E" w:rsidRPr="0065577E" w:rsidRDefault="0065577E" w:rsidP="0065577E">
      <w:pPr>
        <w:jc w:val="center"/>
        <w:rPr>
          <w:rFonts w:ascii="Arial" w:hAnsi="Arial" w:cs="Arial"/>
          <w:b/>
          <w:bCs/>
          <w:spacing w:val="-3"/>
          <w:sz w:val="24"/>
          <w:szCs w:val="24"/>
        </w:rPr>
      </w:pPr>
      <w:r w:rsidRPr="0065577E">
        <w:rPr>
          <w:rFonts w:ascii="Arial" w:hAnsi="Arial" w:cs="Arial"/>
          <w:b/>
          <w:bCs/>
          <w:spacing w:val="-3"/>
          <w:sz w:val="24"/>
          <w:szCs w:val="24"/>
        </w:rPr>
        <w:t>Zoom Etiquette</w:t>
      </w:r>
    </w:p>
    <w:p w14:paraId="14F09314" w14:textId="77777777" w:rsidR="0065577E" w:rsidRPr="0065577E" w:rsidRDefault="0065577E" w:rsidP="0065577E">
      <w:pPr>
        <w:rPr>
          <w:rFonts w:ascii="Arial" w:hAnsi="Arial" w:cs="Arial"/>
          <w:spacing w:val="-3"/>
          <w:sz w:val="24"/>
          <w:szCs w:val="24"/>
        </w:rPr>
      </w:pPr>
      <w:r w:rsidRPr="0065577E">
        <w:rPr>
          <w:rFonts w:ascii="Arial" w:hAnsi="Arial" w:cs="Arial"/>
          <w:spacing w:val="-3"/>
          <w:sz w:val="24"/>
          <w:szCs w:val="24"/>
        </w:rPr>
        <w:t>Our objective is to mimic, as much as possible, the same atmosphere that we would have if everyone was attending the class in person. Therefore, we ask students to adopt the following etiquette over Zoom:</w:t>
      </w:r>
    </w:p>
    <w:p w14:paraId="6C4733F7" w14:textId="77777777" w:rsidR="0065577E" w:rsidRPr="0065577E" w:rsidRDefault="0065577E" w:rsidP="0065577E">
      <w:pPr>
        <w:pStyle w:val="ListParagraph"/>
        <w:numPr>
          <w:ilvl w:val="0"/>
          <w:numId w:val="3"/>
        </w:numPr>
        <w:rPr>
          <w:rFonts w:ascii="Arial" w:hAnsi="Arial" w:cs="Arial"/>
          <w:spacing w:val="-3"/>
        </w:rPr>
      </w:pPr>
      <w:r w:rsidRPr="0065577E">
        <w:rPr>
          <w:rFonts w:ascii="Arial" w:hAnsi="Arial" w:cs="Arial"/>
          <w:spacing w:val="-3"/>
        </w:rPr>
        <w:t>Try to find a physical setting that allows you to minimize any distractions.</w:t>
      </w:r>
    </w:p>
    <w:p w14:paraId="02A1726F" w14:textId="77777777" w:rsidR="0065577E" w:rsidRPr="0065577E" w:rsidRDefault="0065577E" w:rsidP="0065577E">
      <w:pPr>
        <w:pStyle w:val="ListParagraph"/>
        <w:numPr>
          <w:ilvl w:val="0"/>
          <w:numId w:val="3"/>
        </w:numPr>
        <w:spacing w:after="160" w:line="259" w:lineRule="auto"/>
        <w:rPr>
          <w:rFonts w:ascii="Arial" w:hAnsi="Arial" w:cs="Arial"/>
          <w:spacing w:val="-3"/>
        </w:rPr>
      </w:pPr>
      <w:r w:rsidRPr="0065577E">
        <w:rPr>
          <w:rFonts w:ascii="Arial" w:hAnsi="Arial" w:cs="Arial"/>
          <w:spacing w:val="-3"/>
        </w:rPr>
        <w:t xml:space="preserve">Keep your video </w:t>
      </w:r>
      <w:r w:rsidRPr="0065577E">
        <w:rPr>
          <w:rFonts w:ascii="Arial" w:hAnsi="Arial" w:cs="Arial"/>
          <w:b/>
          <w:bCs/>
          <w:spacing w:val="-3"/>
        </w:rPr>
        <w:t>on</w:t>
      </w:r>
      <w:r w:rsidRPr="0065577E">
        <w:rPr>
          <w:rFonts w:ascii="Arial" w:hAnsi="Arial" w:cs="Arial"/>
          <w:spacing w:val="-3"/>
        </w:rPr>
        <w:t xml:space="preserve"> at all times.</w:t>
      </w:r>
    </w:p>
    <w:p w14:paraId="06AFCECA" w14:textId="77777777" w:rsidR="0065577E" w:rsidRPr="0065577E" w:rsidRDefault="0065577E" w:rsidP="0065577E">
      <w:pPr>
        <w:pStyle w:val="ListParagraph"/>
        <w:numPr>
          <w:ilvl w:val="0"/>
          <w:numId w:val="3"/>
        </w:numPr>
        <w:spacing w:after="160" w:line="259" w:lineRule="auto"/>
        <w:rPr>
          <w:rFonts w:ascii="Arial" w:hAnsi="Arial" w:cs="Arial"/>
          <w:spacing w:val="-3"/>
        </w:rPr>
      </w:pPr>
      <w:r w:rsidRPr="0065577E">
        <w:rPr>
          <w:rFonts w:ascii="Arial" w:hAnsi="Arial" w:cs="Arial"/>
          <w:spacing w:val="-3"/>
        </w:rPr>
        <w:t xml:space="preserve">Audio default should be at “mute”. </w:t>
      </w:r>
    </w:p>
    <w:p w14:paraId="219CD349" w14:textId="77777777" w:rsidR="0065577E" w:rsidRPr="0065577E" w:rsidRDefault="0065577E" w:rsidP="0065577E">
      <w:pPr>
        <w:pStyle w:val="ListParagraph"/>
        <w:numPr>
          <w:ilvl w:val="0"/>
          <w:numId w:val="3"/>
        </w:numPr>
        <w:spacing w:after="160" w:line="259" w:lineRule="auto"/>
        <w:rPr>
          <w:rFonts w:ascii="Arial" w:hAnsi="Arial" w:cs="Arial"/>
          <w:spacing w:val="-3"/>
        </w:rPr>
      </w:pPr>
      <w:r w:rsidRPr="0065577E">
        <w:rPr>
          <w:rFonts w:ascii="Arial" w:hAnsi="Arial" w:cs="Arial"/>
          <w:spacing w:val="-3"/>
        </w:rPr>
        <w:lastRenderedPageBreak/>
        <w:t>If you want to speak, please hold the “space bar” down. You can also use the “raise hand” function on zoom to indicate that that you would like to talk.</w:t>
      </w:r>
    </w:p>
    <w:p w14:paraId="18624EF6" w14:textId="77777777" w:rsidR="0065577E" w:rsidRPr="0065577E" w:rsidRDefault="0065577E" w:rsidP="0065577E">
      <w:pPr>
        <w:pStyle w:val="ListParagraph"/>
        <w:numPr>
          <w:ilvl w:val="0"/>
          <w:numId w:val="3"/>
        </w:numPr>
        <w:spacing w:after="160" w:line="259" w:lineRule="auto"/>
        <w:rPr>
          <w:rFonts w:ascii="Arial" w:hAnsi="Arial" w:cs="Arial"/>
          <w:spacing w:val="-3"/>
        </w:rPr>
      </w:pPr>
      <w:r w:rsidRPr="0065577E">
        <w:rPr>
          <w:rFonts w:ascii="Arial" w:hAnsi="Arial" w:cs="Arial"/>
          <w:spacing w:val="-3"/>
        </w:rPr>
        <w:t>Limit sending either public or private messages to minimum.</w:t>
      </w:r>
    </w:p>
    <w:p w14:paraId="4797ADA7" w14:textId="77777777" w:rsidR="0065577E" w:rsidRDefault="0065577E" w:rsidP="008A7C10">
      <w:pPr>
        <w:rPr>
          <w:rFonts w:ascii="Arial" w:hAnsi="Arial" w:cs="Arial"/>
          <w:b/>
          <w:bCs/>
          <w:sz w:val="24"/>
          <w:szCs w:val="24"/>
          <w:u w:val="single"/>
        </w:rPr>
      </w:pPr>
    </w:p>
    <w:p w14:paraId="4B56C286" w14:textId="71517CA0" w:rsidR="00AC24CA" w:rsidRPr="00C430D9" w:rsidRDefault="00AC24CA" w:rsidP="00A30D66">
      <w:pPr>
        <w:jc w:val="center"/>
        <w:rPr>
          <w:rFonts w:ascii="Arial" w:hAnsi="Arial" w:cs="Arial"/>
          <w:sz w:val="24"/>
          <w:szCs w:val="24"/>
        </w:rPr>
      </w:pPr>
    </w:p>
    <w:sectPr w:rsidR="00AC24CA" w:rsidRPr="00C430D9" w:rsidSect="00E60271">
      <w:footnotePr>
        <w:numRestart w:val="eachPage"/>
      </w:footnotePr>
      <w:endnotePr>
        <w:numFmt w:val="decimal"/>
      </w:endnotePr>
      <w:pgSz w:w="12240" w:h="15840"/>
      <w:pgMar w:top="540" w:right="720" w:bottom="450" w:left="81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3885" w14:textId="77777777" w:rsidR="00B84063" w:rsidRDefault="00B84063" w:rsidP="00A30D66">
      <w:r>
        <w:separator/>
      </w:r>
    </w:p>
  </w:endnote>
  <w:endnote w:type="continuationSeparator" w:id="0">
    <w:p w14:paraId="2F8609AA" w14:textId="77777777" w:rsidR="00B84063" w:rsidRDefault="00B84063" w:rsidP="00A3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D449" w14:textId="77777777" w:rsidR="00B84063" w:rsidRDefault="00B84063" w:rsidP="00A30D66">
      <w:r>
        <w:separator/>
      </w:r>
    </w:p>
  </w:footnote>
  <w:footnote w:type="continuationSeparator" w:id="0">
    <w:p w14:paraId="1F698F36" w14:textId="77777777" w:rsidR="00B84063" w:rsidRDefault="00B84063" w:rsidP="00A3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EEB"/>
    <w:multiLevelType w:val="hybridMultilevel"/>
    <w:tmpl w:val="F2E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5ABE"/>
    <w:multiLevelType w:val="hybridMultilevel"/>
    <w:tmpl w:val="D2720C62"/>
    <w:lvl w:ilvl="0" w:tplc="7CCE8B6A">
      <w:start w:val="1"/>
      <w:numFmt w:val="bullet"/>
      <w:lvlText w:val=""/>
      <w:lvlJc w:val="left"/>
      <w:pPr>
        <w:tabs>
          <w:tab w:val="num" w:pos="720"/>
        </w:tabs>
        <w:ind w:left="720" w:hanging="720"/>
      </w:pPr>
      <w:rPr>
        <w:rFonts w:ascii="Symbol" w:hAnsi="Symbol" w:cs="Courier New" w:hint="default"/>
      </w:rPr>
    </w:lvl>
    <w:lvl w:ilvl="1" w:tplc="8DD46D6A">
      <w:start w:val="1"/>
      <w:numFmt w:val="bullet"/>
      <w:lvlText w:val="-"/>
      <w:lvlJc w:val="left"/>
      <w:pPr>
        <w:tabs>
          <w:tab w:val="num" w:pos="360"/>
        </w:tabs>
        <w:ind w:left="360" w:firstLine="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2263C"/>
    <w:multiLevelType w:val="hybridMultilevel"/>
    <w:tmpl w:val="EAECF618"/>
    <w:lvl w:ilvl="0" w:tplc="B4B28016">
      <w:start w:val="1"/>
      <w:numFmt w:val="bullet"/>
      <w:lvlText w:val="-"/>
      <w:lvlJc w:val="left"/>
      <w:pPr>
        <w:tabs>
          <w:tab w:val="num" w:pos="0"/>
        </w:tabs>
        <w:ind w:left="360" w:firstLine="0"/>
      </w:pPr>
      <w:rPr>
        <w:rFonts w:ascii="Times New Roman" w:hAnsi="Times New Roman" w:hint="default"/>
      </w:rPr>
    </w:lvl>
    <w:lvl w:ilvl="1" w:tplc="8DD46D6A">
      <w:start w:val="1"/>
      <w:numFmt w:val="bullet"/>
      <w:lvlText w:val="-"/>
      <w:lvlJc w:val="left"/>
      <w:pPr>
        <w:tabs>
          <w:tab w:val="num" w:pos="360"/>
        </w:tabs>
        <w:ind w:left="360" w:firstLine="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F0CC6"/>
    <w:multiLevelType w:val="hybridMultilevel"/>
    <w:tmpl w:val="DE36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4066B"/>
    <w:multiLevelType w:val="hybridMultilevel"/>
    <w:tmpl w:val="54548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9687552">
    <w:abstractNumId w:val="1"/>
  </w:num>
  <w:num w:numId="2" w16cid:durableId="1020859623">
    <w:abstractNumId w:val="2"/>
  </w:num>
  <w:num w:numId="3" w16cid:durableId="1282230583">
    <w:abstractNumId w:val="3"/>
  </w:num>
  <w:num w:numId="4" w16cid:durableId="329065356">
    <w:abstractNumId w:val="4"/>
  </w:num>
  <w:num w:numId="5" w16cid:durableId="201595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31"/>
    <w:rsid w:val="000064D6"/>
    <w:rsid w:val="00014BCD"/>
    <w:rsid w:val="00024593"/>
    <w:rsid w:val="00027518"/>
    <w:rsid w:val="00035687"/>
    <w:rsid w:val="00046945"/>
    <w:rsid w:val="00056175"/>
    <w:rsid w:val="00066481"/>
    <w:rsid w:val="00072854"/>
    <w:rsid w:val="000749D6"/>
    <w:rsid w:val="00084C16"/>
    <w:rsid w:val="000C6A6C"/>
    <w:rsid w:val="000C6B03"/>
    <w:rsid w:val="000C7B78"/>
    <w:rsid w:val="000D0473"/>
    <w:rsid w:val="000D50EF"/>
    <w:rsid w:val="000D5293"/>
    <w:rsid w:val="000E49A8"/>
    <w:rsid w:val="000E74DC"/>
    <w:rsid w:val="000F130F"/>
    <w:rsid w:val="00114282"/>
    <w:rsid w:val="00115164"/>
    <w:rsid w:val="00115D10"/>
    <w:rsid w:val="00117026"/>
    <w:rsid w:val="00127386"/>
    <w:rsid w:val="00134513"/>
    <w:rsid w:val="001375E5"/>
    <w:rsid w:val="00144A31"/>
    <w:rsid w:val="00156774"/>
    <w:rsid w:val="0016083C"/>
    <w:rsid w:val="00160A43"/>
    <w:rsid w:val="0018075D"/>
    <w:rsid w:val="00185897"/>
    <w:rsid w:val="0019078E"/>
    <w:rsid w:val="00194293"/>
    <w:rsid w:val="001A39AF"/>
    <w:rsid w:val="001A7B3D"/>
    <w:rsid w:val="001E1621"/>
    <w:rsid w:val="001E2527"/>
    <w:rsid w:val="001E5BAC"/>
    <w:rsid w:val="001F44E5"/>
    <w:rsid w:val="001F4F10"/>
    <w:rsid w:val="002062CB"/>
    <w:rsid w:val="00207FEC"/>
    <w:rsid w:val="00213B63"/>
    <w:rsid w:val="002250C7"/>
    <w:rsid w:val="00234864"/>
    <w:rsid w:val="002530BE"/>
    <w:rsid w:val="002603A8"/>
    <w:rsid w:val="002812C8"/>
    <w:rsid w:val="002942E2"/>
    <w:rsid w:val="002975A0"/>
    <w:rsid w:val="002B2C1F"/>
    <w:rsid w:val="002B2E54"/>
    <w:rsid w:val="002C3580"/>
    <w:rsid w:val="002E1963"/>
    <w:rsid w:val="002F4520"/>
    <w:rsid w:val="00304576"/>
    <w:rsid w:val="00311126"/>
    <w:rsid w:val="0033013C"/>
    <w:rsid w:val="003336D2"/>
    <w:rsid w:val="003366A5"/>
    <w:rsid w:val="003529C0"/>
    <w:rsid w:val="00355234"/>
    <w:rsid w:val="00355C44"/>
    <w:rsid w:val="0036255B"/>
    <w:rsid w:val="00362B7C"/>
    <w:rsid w:val="00366AD8"/>
    <w:rsid w:val="003A3AC1"/>
    <w:rsid w:val="003B3FDD"/>
    <w:rsid w:val="003B7388"/>
    <w:rsid w:val="003C0131"/>
    <w:rsid w:val="003D4C0B"/>
    <w:rsid w:val="003F5F1C"/>
    <w:rsid w:val="003F6048"/>
    <w:rsid w:val="00407CF7"/>
    <w:rsid w:val="00410D5D"/>
    <w:rsid w:val="00415D7D"/>
    <w:rsid w:val="004166FD"/>
    <w:rsid w:val="00446249"/>
    <w:rsid w:val="00453AA8"/>
    <w:rsid w:val="004701E6"/>
    <w:rsid w:val="004701FC"/>
    <w:rsid w:val="00480E01"/>
    <w:rsid w:val="00482A70"/>
    <w:rsid w:val="00487944"/>
    <w:rsid w:val="00490AD0"/>
    <w:rsid w:val="00497CFD"/>
    <w:rsid w:val="004A11C5"/>
    <w:rsid w:val="004A3EBD"/>
    <w:rsid w:val="004B1519"/>
    <w:rsid w:val="004B611D"/>
    <w:rsid w:val="004B7261"/>
    <w:rsid w:val="004E036C"/>
    <w:rsid w:val="004F2F77"/>
    <w:rsid w:val="004F6C24"/>
    <w:rsid w:val="00500B3A"/>
    <w:rsid w:val="00502216"/>
    <w:rsid w:val="00502D62"/>
    <w:rsid w:val="00524A80"/>
    <w:rsid w:val="00531914"/>
    <w:rsid w:val="0053767C"/>
    <w:rsid w:val="005439DB"/>
    <w:rsid w:val="00552A27"/>
    <w:rsid w:val="00555CC5"/>
    <w:rsid w:val="00556452"/>
    <w:rsid w:val="00560C31"/>
    <w:rsid w:val="00562ADD"/>
    <w:rsid w:val="00562C90"/>
    <w:rsid w:val="005725B1"/>
    <w:rsid w:val="0057451B"/>
    <w:rsid w:val="00583728"/>
    <w:rsid w:val="00593691"/>
    <w:rsid w:val="005A19E3"/>
    <w:rsid w:val="005B7121"/>
    <w:rsid w:val="005C57F7"/>
    <w:rsid w:val="005C6FCA"/>
    <w:rsid w:val="005D4B37"/>
    <w:rsid w:val="00603E95"/>
    <w:rsid w:val="00624380"/>
    <w:rsid w:val="0062480F"/>
    <w:rsid w:val="0062702D"/>
    <w:rsid w:val="00642B0E"/>
    <w:rsid w:val="006465E6"/>
    <w:rsid w:val="0065577E"/>
    <w:rsid w:val="00661694"/>
    <w:rsid w:val="0066223F"/>
    <w:rsid w:val="00674FF8"/>
    <w:rsid w:val="00682D2F"/>
    <w:rsid w:val="00682F6E"/>
    <w:rsid w:val="00693963"/>
    <w:rsid w:val="006B09DF"/>
    <w:rsid w:val="006C72CF"/>
    <w:rsid w:val="006D55A5"/>
    <w:rsid w:val="006E3975"/>
    <w:rsid w:val="006F2A0E"/>
    <w:rsid w:val="00710FD1"/>
    <w:rsid w:val="00711717"/>
    <w:rsid w:val="0071438F"/>
    <w:rsid w:val="0072341E"/>
    <w:rsid w:val="00723530"/>
    <w:rsid w:val="00726C86"/>
    <w:rsid w:val="00734951"/>
    <w:rsid w:val="00751B2E"/>
    <w:rsid w:val="00761F3C"/>
    <w:rsid w:val="0077217C"/>
    <w:rsid w:val="00785F15"/>
    <w:rsid w:val="00791CD8"/>
    <w:rsid w:val="00795BD4"/>
    <w:rsid w:val="007E7301"/>
    <w:rsid w:val="007F1160"/>
    <w:rsid w:val="007F607A"/>
    <w:rsid w:val="007F64DE"/>
    <w:rsid w:val="007F6D72"/>
    <w:rsid w:val="008017AE"/>
    <w:rsid w:val="00805B34"/>
    <w:rsid w:val="008316B0"/>
    <w:rsid w:val="0084008A"/>
    <w:rsid w:val="0084242D"/>
    <w:rsid w:val="008443AB"/>
    <w:rsid w:val="008461EA"/>
    <w:rsid w:val="008530A0"/>
    <w:rsid w:val="0085493F"/>
    <w:rsid w:val="0087287C"/>
    <w:rsid w:val="00885809"/>
    <w:rsid w:val="008A4744"/>
    <w:rsid w:val="008A6818"/>
    <w:rsid w:val="008A7C10"/>
    <w:rsid w:val="008B3C0F"/>
    <w:rsid w:val="008C1A16"/>
    <w:rsid w:val="008E297E"/>
    <w:rsid w:val="008E632F"/>
    <w:rsid w:val="00922EA1"/>
    <w:rsid w:val="0097528F"/>
    <w:rsid w:val="009915BD"/>
    <w:rsid w:val="009946A3"/>
    <w:rsid w:val="009A3EDE"/>
    <w:rsid w:val="009A746B"/>
    <w:rsid w:val="009B2B62"/>
    <w:rsid w:val="009C5DE0"/>
    <w:rsid w:val="009C629A"/>
    <w:rsid w:val="009D2450"/>
    <w:rsid w:val="009E46F5"/>
    <w:rsid w:val="009E4CC1"/>
    <w:rsid w:val="009E4F9A"/>
    <w:rsid w:val="009F71D4"/>
    <w:rsid w:val="00A10D86"/>
    <w:rsid w:val="00A14C55"/>
    <w:rsid w:val="00A30D66"/>
    <w:rsid w:val="00A362AF"/>
    <w:rsid w:val="00A50C14"/>
    <w:rsid w:val="00A7147F"/>
    <w:rsid w:val="00A77594"/>
    <w:rsid w:val="00A80DEA"/>
    <w:rsid w:val="00A8253E"/>
    <w:rsid w:val="00A86BD0"/>
    <w:rsid w:val="00A91AB6"/>
    <w:rsid w:val="00A91B3D"/>
    <w:rsid w:val="00AB11DB"/>
    <w:rsid w:val="00AC24CA"/>
    <w:rsid w:val="00AC4D8E"/>
    <w:rsid w:val="00AE4B87"/>
    <w:rsid w:val="00B06D00"/>
    <w:rsid w:val="00B073F0"/>
    <w:rsid w:val="00B20D73"/>
    <w:rsid w:val="00B2100D"/>
    <w:rsid w:val="00B42E77"/>
    <w:rsid w:val="00B436FE"/>
    <w:rsid w:val="00B54044"/>
    <w:rsid w:val="00B57682"/>
    <w:rsid w:val="00B62C7B"/>
    <w:rsid w:val="00B77782"/>
    <w:rsid w:val="00B82235"/>
    <w:rsid w:val="00B84063"/>
    <w:rsid w:val="00B90B95"/>
    <w:rsid w:val="00BA3648"/>
    <w:rsid w:val="00BB6802"/>
    <w:rsid w:val="00BC3B3A"/>
    <w:rsid w:val="00BC54DD"/>
    <w:rsid w:val="00BD36C4"/>
    <w:rsid w:val="00BD3A59"/>
    <w:rsid w:val="00BE5201"/>
    <w:rsid w:val="00C014D1"/>
    <w:rsid w:val="00C01570"/>
    <w:rsid w:val="00C128D0"/>
    <w:rsid w:val="00C36502"/>
    <w:rsid w:val="00C430D9"/>
    <w:rsid w:val="00C62278"/>
    <w:rsid w:val="00C67EC3"/>
    <w:rsid w:val="00C869AC"/>
    <w:rsid w:val="00C94902"/>
    <w:rsid w:val="00C965B3"/>
    <w:rsid w:val="00CA49DE"/>
    <w:rsid w:val="00CB4531"/>
    <w:rsid w:val="00CC1698"/>
    <w:rsid w:val="00CC5D84"/>
    <w:rsid w:val="00CD476C"/>
    <w:rsid w:val="00CF6224"/>
    <w:rsid w:val="00D051DB"/>
    <w:rsid w:val="00D22FE1"/>
    <w:rsid w:val="00D2489E"/>
    <w:rsid w:val="00D3229D"/>
    <w:rsid w:val="00D37329"/>
    <w:rsid w:val="00D42CE7"/>
    <w:rsid w:val="00D45666"/>
    <w:rsid w:val="00D47197"/>
    <w:rsid w:val="00D52272"/>
    <w:rsid w:val="00D80DF4"/>
    <w:rsid w:val="00D863AA"/>
    <w:rsid w:val="00D877FE"/>
    <w:rsid w:val="00D926D4"/>
    <w:rsid w:val="00DA70A5"/>
    <w:rsid w:val="00DC3AEE"/>
    <w:rsid w:val="00DD365E"/>
    <w:rsid w:val="00DD4B6C"/>
    <w:rsid w:val="00DD5F45"/>
    <w:rsid w:val="00DD6FA7"/>
    <w:rsid w:val="00E009F6"/>
    <w:rsid w:val="00E018DF"/>
    <w:rsid w:val="00E048D0"/>
    <w:rsid w:val="00E40A10"/>
    <w:rsid w:val="00E41048"/>
    <w:rsid w:val="00E41883"/>
    <w:rsid w:val="00E44CC4"/>
    <w:rsid w:val="00E60271"/>
    <w:rsid w:val="00E60959"/>
    <w:rsid w:val="00E64764"/>
    <w:rsid w:val="00E66743"/>
    <w:rsid w:val="00E76BA3"/>
    <w:rsid w:val="00E77EDE"/>
    <w:rsid w:val="00E8707B"/>
    <w:rsid w:val="00E9653D"/>
    <w:rsid w:val="00EA30A2"/>
    <w:rsid w:val="00EA50A5"/>
    <w:rsid w:val="00EB08C5"/>
    <w:rsid w:val="00EB17A9"/>
    <w:rsid w:val="00EB3AB1"/>
    <w:rsid w:val="00EB3F4D"/>
    <w:rsid w:val="00EC14C1"/>
    <w:rsid w:val="00EE47CC"/>
    <w:rsid w:val="00F1759C"/>
    <w:rsid w:val="00F24515"/>
    <w:rsid w:val="00F40411"/>
    <w:rsid w:val="00F61979"/>
    <w:rsid w:val="00F77C09"/>
    <w:rsid w:val="00F8304C"/>
    <w:rsid w:val="00FA1CB0"/>
    <w:rsid w:val="00FA302C"/>
    <w:rsid w:val="00FB38BD"/>
    <w:rsid w:val="00FE47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08276"/>
  <w15:docId w15:val="{27D792B5-9086-4358-AF29-8DA67C1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szCs w:val="24"/>
    </w:rPr>
  </w:style>
  <w:style w:type="character" w:styleId="Hyperlink">
    <w:name w:val="Hyperlink"/>
    <w:rPr>
      <w:color w:val="333399"/>
      <w:u w:val="single"/>
    </w:rPr>
  </w:style>
  <w:style w:type="paragraph" w:styleId="NormalWeb">
    <w:name w:val="Normal (Web)"/>
    <w:basedOn w:val="Normal"/>
    <w:rsid w:val="003336D2"/>
    <w:pPr>
      <w:overflowPunct w:val="0"/>
      <w:spacing w:before="100" w:after="100"/>
      <w:textAlignment w:val="baseline"/>
    </w:pPr>
    <w:rPr>
      <w:rFonts w:ascii="Times New Roman" w:hAnsi="Times New Roman"/>
      <w:sz w:val="24"/>
      <w:szCs w:val="24"/>
    </w:rPr>
  </w:style>
  <w:style w:type="paragraph" w:customStyle="1" w:styleId="BodyTextIn">
    <w:name w:val="Body Text In"/>
    <w:basedOn w:val="Normal"/>
    <w:rsid w:val="008A6818"/>
    <w:pPr>
      <w:autoSpaceDE/>
      <w:autoSpaceDN/>
      <w:adjustRightInd/>
      <w:ind w:firstLine="720"/>
    </w:pPr>
    <w:rPr>
      <w:rFonts w:ascii="Times New Roman" w:hAnsi="Times New Roman"/>
      <w:snapToGrid w:val="0"/>
      <w:sz w:val="24"/>
    </w:rPr>
  </w:style>
  <w:style w:type="table" w:styleId="TableGrid">
    <w:name w:val="Table Grid"/>
    <w:basedOn w:val="TableNormal"/>
    <w:uiPriority w:val="59"/>
    <w:rsid w:val="008A681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43AB"/>
    <w:rPr>
      <w:rFonts w:ascii="Tahoma" w:hAnsi="Tahoma" w:cs="Tahoma"/>
      <w:sz w:val="16"/>
      <w:szCs w:val="16"/>
    </w:rPr>
  </w:style>
  <w:style w:type="character" w:customStyle="1" w:styleId="BalloonTextChar">
    <w:name w:val="Balloon Text Char"/>
    <w:basedOn w:val="DefaultParagraphFont"/>
    <w:link w:val="BalloonText"/>
    <w:rsid w:val="008443AB"/>
    <w:rPr>
      <w:rFonts w:ascii="Tahoma" w:hAnsi="Tahoma" w:cs="Tahoma"/>
      <w:sz w:val="16"/>
      <w:szCs w:val="16"/>
    </w:rPr>
  </w:style>
  <w:style w:type="paragraph" w:styleId="Header">
    <w:name w:val="header"/>
    <w:basedOn w:val="Normal"/>
    <w:link w:val="HeaderChar"/>
    <w:unhideWhenUsed/>
    <w:rsid w:val="00A30D66"/>
    <w:pPr>
      <w:tabs>
        <w:tab w:val="center" w:pos="4680"/>
        <w:tab w:val="right" w:pos="9360"/>
      </w:tabs>
    </w:pPr>
  </w:style>
  <w:style w:type="character" w:customStyle="1" w:styleId="HeaderChar">
    <w:name w:val="Header Char"/>
    <w:basedOn w:val="DefaultParagraphFont"/>
    <w:link w:val="Header"/>
    <w:rsid w:val="00A30D66"/>
    <w:rPr>
      <w:rFonts w:ascii="Courier" w:hAnsi="Courier"/>
    </w:rPr>
  </w:style>
  <w:style w:type="paragraph" w:styleId="Footer">
    <w:name w:val="footer"/>
    <w:basedOn w:val="Normal"/>
    <w:link w:val="FooterChar"/>
    <w:unhideWhenUsed/>
    <w:rsid w:val="00A30D66"/>
    <w:pPr>
      <w:tabs>
        <w:tab w:val="center" w:pos="4680"/>
        <w:tab w:val="right" w:pos="9360"/>
      </w:tabs>
    </w:pPr>
  </w:style>
  <w:style w:type="character" w:customStyle="1" w:styleId="FooterChar">
    <w:name w:val="Footer Char"/>
    <w:basedOn w:val="DefaultParagraphFont"/>
    <w:link w:val="Footer"/>
    <w:rsid w:val="00A30D66"/>
    <w:rPr>
      <w:rFonts w:ascii="Courier" w:hAnsi="Courier"/>
    </w:rPr>
  </w:style>
  <w:style w:type="character" w:styleId="UnresolvedMention">
    <w:name w:val="Unresolved Mention"/>
    <w:basedOn w:val="DefaultParagraphFont"/>
    <w:uiPriority w:val="99"/>
    <w:semiHidden/>
    <w:unhideWhenUsed/>
    <w:rsid w:val="002942E2"/>
    <w:rPr>
      <w:color w:val="605E5C"/>
      <w:shd w:val="clear" w:color="auto" w:fill="E1DFDD"/>
    </w:rPr>
  </w:style>
  <w:style w:type="paragraph" w:styleId="ListParagraph">
    <w:name w:val="List Paragraph"/>
    <w:basedOn w:val="Normal"/>
    <w:uiPriority w:val="34"/>
    <w:qFormat/>
    <w:rsid w:val="0065577E"/>
    <w:pPr>
      <w:widowControl/>
      <w:autoSpaceDE/>
      <w:autoSpaceDN/>
      <w:adjustRightInd/>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0795">
      <w:bodyDiv w:val="1"/>
      <w:marLeft w:val="0"/>
      <w:marRight w:val="0"/>
      <w:marTop w:val="0"/>
      <w:marBottom w:val="0"/>
      <w:divBdr>
        <w:top w:val="none" w:sz="0" w:space="0" w:color="auto"/>
        <w:left w:val="none" w:sz="0" w:space="0" w:color="auto"/>
        <w:bottom w:val="none" w:sz="0" w:space="0" w:color="auto"/>
        <w:right w:val="none" w:sz="0" w:space="0" w:color="auto"/>
      </w:divBdr>
      <w:divsChild>
        <w:div w:id="1951085549">
          <w:marLeft w:val="0"/>
          <w:marRight w:val="0"/>
          <w:marTop w:val="0"/>
          <w:marBottom w:val="0"/>
          <w:divBdr>
            <w:top w:val="none" w:sz="0" w:space="0" w:color="auto"/>
            <w:left w:val="none" w:sz="0" w:space="0" w:color="auto"/>
            <w:bottom w:val="none" w:sz="0" w:space="0" w:color="auto"/>
            <w:right w:val="none" w:sz="0" w:space="0" w:color="auto"/>
          </w:divBdr>
        </w:div>
      </w:divsChild>
    </w:div>
    <w:div w:id="1395396883">
      <w:bodyDiv w:val="1"/>
      <w:marLeft w:val="0"/>
      <w:marRight w:val="0"/>
      <w:marTop w:val="0"/>
      <w:marBottom w:val="0"/>
      <w:divBdr>
        <w:top w:val="none" w:sz="0" w:space="0" w:color="auto"/>
        <w:left w:val="none" w:sz="0" w:space="0" w:color="auto"/>
        <w:bottom w:val="none" w:sz="0" w:space="0" w:color="auto"/>
        <w:right w:val="none" w:sz="0" w:space="0" w:color="auto"/>
      </w:divBdr>
    </w:div>
    <w:div w:id="19335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aozdelamadrid@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shokkaushik24@gsb.columbia.edu" TargetMode="External"/><Relationship Id="rId4" Type="http://schemas.openxmlformats.org/officeDocument/2006/relationships/settings" Target="settings.xml"/><Relationship Id="rId9" Type="http://schemas.openxmlformats.org/officeDocument/2006/relationships/hyperlink" Target="mailto:frl1@columb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87A7-BE80-4E72-A0DA-DF344AC0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6706</CharactersWithSpaces>
  <SharedDoc>false</SharedDoc>
  <HLinks>
    <vt:vector size="6" baseType="variant">
      <vt:variant>
        <vt:i4>7733312</vt:i4>
      </vt:variant>
      <vt:variant>
        <vt:i4>0</vt:i4>
      </vt:variant>
      <vt:variant>
        <vt:i4>0</vt:i4>
      </vt:variant>
      <vt:variant>
        <vt:i4>5</vt:i4>
      </vt:variant>
      <vt:variant>
        <vt:lpwstr>mailto:ns38@columbia.edu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Nachum Sicherman</dc:creator>
  <cp:lastModifiedBy>anonymous/author</cp:lastModifiedBy>
  <cp:revision>5</cp:revision>
  <cp:lastPrinted>2018-10-16T13:45:00Z</cp:lastPrinted>
  <dcterms:created xsi:type="dcterms:W3CDTF">2023-07-02T13:58:00Z</dcterms:created>
  <dcterms:modified xsi:type="dcterms:W3CDTF">2023-07-02T14:11:00Z</dcterms:modified>
</cp:coreProperties>
</file>